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78E9" w14:textId="644ADD2F" w:rsidR="006A56CB" w:rsidRPr="006A56CB" w:rsidRDefault="00085933" w:rsidP="006A56CB">
      <w:pPr>
        <w:spacing w:before="360" w:after="480"/>
        <w:jc w:val="center"/>
        <w:rPr>
          <w:rFonts w:ascii="Times New Roman" w:hAnsi="Times New Roman" w:cs="Times New Roman"/>
          <w:b/>
          <w:bCs/>
          <w:i/>
          <w:iCs/>
          <w:sz w:val="28"/>
          <w:szCs w:val="28"/>
          <w:u w:val="single"/>
          <w:lang w:val="nl-NL"/>
        </w:rPr>
      </w:pPr>
      <w:r w:rsidRPr="00085933">
        <w:rPr>
          <w:rFonts w:ascii="Times New Roman" w:hAnsi="Times New Roman" w:cs="Times New Roman"/>
          <w:b/>
          <w:bCs/>
          <w:i/>
          <w:iCs/>
          <w:sz w:val="28"/>
          <w:szCs w:val="28"/>
          <w:u w:val="single"/>
          <w:lang w:val="nl-NL"/>
        </w:rPr>
        <w:t xml:space="preserve">Maatregelen Coronavirus UPDATE </w:t>
      </w:r>
      <w:r w:rsidR="00395F9C">
        <w:rPr>
          <w:rFonts w:ascii="Times New Roman" w:hAnsi="Times New Roman" w:cs="Times New Roman"/>
          <w:b/>
          <w:bCs/>
          <w:i/>
          <w:iCs/>
          <w:sz w:val="28"/>
          <w:szCs w:val="28"/>
          <w:u w:val="single"/>
          <w:lang w:val="nl-NL"/>
        </w:rPr>
        <w:t>8</w:t>
      </w:r>
    </w:p>
    <w:p w14:paraId="295A1348" w14:textId="314BE879" w:rsidR="006A56CB" w:rsidRPr="006A56CB" w:rsidRDefault="006A56CB" w:rsidP="006A56CB">
      <w:pPr>
        <w:spacing w:before="120" w:after="120"/>
        <w:jc w:val="both"/>
        <w:rPr>
          <w:rFonts w:ascii="Times New Roman" w:eastAsia="Times New Roman" w:hAnsi="Times New Roman" w:cs="Times New Roman"/>
          <w:color w:val="1B1B1B"/>
          <w:sz w:val="22"/>
          <w:szCs w:val="22"/>
          <w:lang w:eastAsia="en-GB"/>
        </w:rPr>
      </w:pPr>
      <w:r w:rsidRPr="006A56CB">
        <w:rPr>
          <w:rFonts w:ascii="Times New Roman" w:eastAsia="Times New Roman" w:hAnsi="Times New Roman" w:cs="Times New Roman"/>
          <w:color w:val="1B1B1B"/>
          <w:sz w:val="22"/>
          <w:szCs w:val="22"/>
          <w:lang w:eastAsia="en-GB"/>
        </w:rPr>
        <w:t>Om de verspreiding van het coronavirus COVID-19 tegen te gaan, neemt ons land verschillende maatregelen voor burgers en ondernemers. Deze maatregelen duren tot en met 3 mei en hebben een invloed op burgers en ondernemingen.</w:t>
      </w:r>
    </w:p>
    <w:p w14:paraId="7FA27483" w14:textId="77777777" w:rsidR="006A56CB" w:rsidRPr="006A56CB" w:rsidRDefault="006A56CB" w:rsidP="006A56CB">
      <w:pPr>
        <w:spacing w:before="120" w:after="120"/>
        <w:jc w:val="both"/>
        <w:rPr>
          <w:rFonts w:ascii="Times New Roman" w:eastAsia="Times New Roman" w:hAnsi="Times New Roman" w:cs="Times New Roman"/>
          <w:color w:val="1B1B1B"/>
          <w:sz w:val="22"/>
          <w:szCs w:val="22"/>
          <w:lang w:eastAsia="en-GB"/>
        </w:rPr>
      </w:pPr>
      <w:r w:rsidRPr="006A56CB">
        <w:rPr>
          <w:rFonts w:ascii="Times New Roman" w:eastAsia="Times New Roman" w:hAnsi="Times New Roman" w:cs="Times New Roman"/>
          <w:color w:val="1B1B1B"/>
          <w:sz w:val="22"/>
          <w:szCs w:val="22"/>
          <w:lang w:eastAsia="en-GB"/>
        </w:rPr>
        <w:t>Ontdek hier </w:t>
      </w:r>
      <w:hyperlink r:id="rId7" w:history="1">
        <w:r w:rsidRPr="006A56CB">
          <w:rPr>
            <w:rStyle w:val="Hyperlink"/>
            <w:rFonts w:ascii="Times New Roman" w:eastAsia="Times New Roman" w:hAnsi="Times New Roman" w:cs="Times New Roman"/>
            <w:b/>
            <w:bCs/>
            <w:sz w:val="22"/>
            <w:szCs w:val="22"/>
            <w:lang w:eastAsia="en-GB"/>
          </w:rPr>
          <w:t>alle maatregelen</w:t>
        </w:r>
      </w:hyperlink>
      <w:r w:rsidRPr="006A56CB">
        <w:rPr>
          <w:rFonts w:ascii="Times New Roman" w:eastAsia="Times New Roman" w:hAnsi="Times New Roman" w:cs="Times New Roman"/>
          <w:color w:val="1B1B1B"/>
          <w:sz w:val="22"/>
          <w:szCs w:val="22"/>
          <w:lang w:eastAsia="en-GB"/>
        </w:rPr>
        <w:t> die de federale regering genomen heeft. Je vindt er meer informatie over algemene hygiënemaatregelen, maar ook maatregelen voor bedrijven en winkels, werkmethoden van bedrijven, dienstverlening, transport en verplaatsingen. </w:t>
      </w:r>
    </w:p>
    <w:p w14:paraId="165CD11C" w14:textId="77777777" w:rsidR="006A56CB" w:rsidRPr="006A56CB" w:rsidRDefault="006A56CB" w:rsidP="006A56CB">
      <w:pPr>
        <w:spacing w:before="120" w:after="120"/>
        <w:jc w:val="both"/>
        <w:rPr>
          <w:rFonts w:ascii="Times New Roman" w:eastAsia="Times New Roman" w:hAnsi="Times New Roman" w:cs="Times New Roman"/>
          <w:color w:val="1B1B1B"/>
          <w:sz w:val="22"/>
          <w:szCs w:val="22"/>
          <w:lang w:eastAsia="en-GB"/>
        </w:rPr>
      </w:pPr>
      <w:r w:rsidRPr="006A56CB">
        <w:rPr>
          <w:rFonts w:ascii="Times New Roman" w:eastAsia="Times New Roman" w:hAnsi="Times New Roman" w:cs="Times New Roman"/>
          <w:color w:val="1B1B1B"/>
          <w:sz w:val="22"/>
          <w:szCs w:val="22"/>
          <w:lang w:eastAsia="en-GB"/>
        </w:rPr>
        <w:t>De situatie wordt elke dag geëvalueerd en kan altijd aangepast worden.</w:t>
      </w:r>
    </w:p>
    <w:p w14:paraId="0B6C4AB0" w14:textId="6B00A1B7" w:rsidR="006A56CB" w:rsidRPr="006A56CB" w:rsidRDefault="006A56CB" w:rsidP="006A56CB">
      <w:pPr>
        <w:spacing w:before="120" w:after="120"/>
        <w:jc w:val="both"/>
        <w:rPr>
          <w:rFonts w:ascii="Times New Roman" w:eastAsia="Times New Roman" w:hAnsi="Times New Roman" w:cs="Times New Roman"/>
          <w:color w:val="1B1B1B"/>
          <w:sz w:val="22"/>
          <w:szCs w:val="22"/>
          <w:lang w:eastAsia="en-GB"/>
        </w:rPr>
      </w:pPr>
      <w:r w:rsidRPr="006A56CB">
        <w:rPr>
          <w:rFonts w:ascii="Times New Roman" w:eastAsia="Times New Roman" w:hAnsi="Times New Roman" w:cs="Times New Roman"/>
          <w:b/>
          <w:bCs/>
          <w:i/>
          <w:iCs/>
          <w:color w:val="1B1B1B"/>
          <w:sz w:val="22"/>
          <w:szCs w:val="22"/>
          <w:u w:val="single"/>
          <w:lang w:eastAsia="en-GB"/>
        </w:rPr>
        <w:t>NIEUW!</w:t>
      </w:r>
      <w:r w:rsidRPr="006A56CB">
        <w:rPr>
          <w:rFonts w:ascii="Times New Roman" w:eastAsia="Times New Roman" w:hAnsi="Times New Roman" w:cs="Times New Roman"/>
          <w:color w:val="1B1B1B"/>
          <w:sz w:val="22"/>
          <w:szCs w:val="22"/>
          <w:lang w:eastAsia="en-GB"/>
        </w:rPr>
        <w:t xml:space="preserve"> Zo mogen vanaf 16/4/2020 opnieuw alle tuincentra en doe-het-zelfzaken opnieuw open, mits klanten de social distancing richtlijnen respecteren. </w:t>
      </w:r>
    </w:p>
    <w:p w14:paraId="72C55548" w14:textId="76DCB081" w:rsidR="00395F9C" w:rsidRPr="00395F9C" w:rsidRDefault="00F24C7C" w:rsidP="00F24C7C">
      <w:pPr>
        <w:spacing w:before="100" w:beforeAutospacing="1" w:after="100" w:afterAutospacing="1"/>
        <w:jc w:val="center"/>
        <w:rPr>
          <w:rFonts w:ascii="Times New Roman" w:eastAsia="Times New Roman" w:hAnsi="Times New Roman" w:cs="Times New Roman"/>
          <w:b/>
          <w:bCs/>
          <w:i/>
          <w:iCs/>
          <w:color w:val="1B1B1B"/>
          <w:sz w:val="28"/>
          <w:szCs w:val="28"/>
          <w:lang w:eastAsia="en-GB"/>
        </w:rPr>
      </w:pPr>
      <w:r w:rsidRPr="006A2806">
        <w:rPr>
          <w:rFonts w:ascii="Times New Roman" w:eastAsia="Times New Roman" w:hAnsi="Times New Roman" w:cs="Times New Roman"/>
          <w:b/>
          <w:bCs/>
          <w:i/>
          <w:iCs/>
          <w:color w:val="1B1B1B"/>
          <w:sz w:val="28"/>
          <w:szCs w:val="28"/>
          <w:lang w:eastAsia="en-GB"/>
        </w:rPr>
        <w:t>O</w:t>
      </w:r>
      <w:r w:rsidR="00395F9C" w:rsidRPr="00395F9C">
        <w:rPr>
          <w:rFonts w:ascii="Times New Roman" w:eastAsia="Times New Roman" w:hAnsi="Times New Roman" w:cs="Times New Roman"/>
          <w:b/>
          <w:bCs/>
          <w:i/>
          <w:iCs/>
          <w:color w:val="1B1B1B"/>
          <w:sz w:val="28"/>
          <w:szCs w:val="28"/>
          <w:lang w:eastAsia="en-GB"/>
        </w:rPr>
        <w:t>verzicht economische steunmaatregelen voor ondernemers</w:t>
      </w:r>
    </w:p>
    <w:p w14:paraId="3F87D15B" w14:textId="3B114ACA" w:rsidR="00F24C7C" w:rsidRPr="00F24C7C" w:rsidRDefault="00F24C7C" w:rsidP="00F24C7C">
      <w:pPr>
        <w:spacing w:before="120" w:after="120"/>
        <w:jc w:val="both"/>
        <w:rPr>
          <w:rFonts w:ascii="Times New Roman" w:eastAsia="Times New Roman" w:hAnsi="Times New Roman" w:cs="Times New Roman"/>
          <w:b/>
          <w:bCs/>
          <w:color w:val="1B1B1B"/>
          <w:sz w:val="22"/>
          <w:szCs w:val="22"/>
          <w:lang w:val="nl-NL" w:eastAsia="en-GB"/>
        </w:rPr>
      </w:pPr>
      <w:r w:rsidRPr="00F24C7C">
        <w:rPr>
          <w:rFonts w:ascii="Times New Roman" w:eastAsia="Times New Roman" w:hAnsi="Times New Roman" w:cs="Times New Roman"/>
          <w:b/>
          <w:bCs/>
          <w:color w:val="1B1B1B"/>
          <w:sz w:val="22"/>
          <w:szCs w:val="22"/>
          <w:lang w:val="nl-NL" w:eastAsia="en-GB"/>
        </w:rPr>
        <w:t xml:space="preserve">Met al de reeds genomen maatregelen om het coronavirus in te dijken bekijken we nog eens waar we staan met een </w:t>
      </w:r>
      <w:r w:rsidRPr="00395F9C">
        <w:rPr>
          <w:rFonts w:ascii="Times New Roman" w:eastAsia="Times New Roman" w:hAnsi="Times New Roman" w:cs="Times New Roman"/>
          <w:b/>
          <w:bCs/>
          <w:color w:val="1B1B1B"/>
          <w:sz w:val="22"/>
          <w:szCs w:val="22"/>
          <w:lang w:val="nl-NL" w:eastAsia="en-GB"/>
        </w:rPr>
        <w:t>overzicht en nieuwe economische maatregelen.</w:t>
      </w:r>
    </w:p>
    <w:p w14:paraId="4B092B82" w14:textId="1C41C51D" w:rsidR="00395F9C" w:rsidRPr="00395F9C" w:rsidRDefault="00395F9C" w:rsidP="00F24C7C">
      <w:pPr>
        <w:spacing w:before="120" w:after="120"/>
        <w:jc w:val="both"/>
        <w:rPr>
          <w:rFonts w:ascii="Times New Roman" w:eastAsia="Times New Roman" w:hAnsi="Times New Roman" w:cs="Times New Roman"/>
          <w:color w:val="1B1B1B"/>
          <w:sz w:val="22"/>
          <w:szCs w:val="22"/>
          <w:lang w:val="nl-NL" w:eastAsia="en-GB"/>
        </w:rPr>
      </w:pPr>
      <w:r w:rsidRPr="00395F9C">
        <w:rPr>
          <w:rFonts w:ascii="Times New Roman" w:eastAsia="Times New Roman" w:hAnsi="Times New Roman" w:cs="Times New Roman"/>
          <w:color w:val="1B1B1B"/>
          <w:sz w:val="22"/>
          <w:szCs w:val="22"/>
          <w:lang w:eastAsia="en-GB"/>
        </w:rPr>
        <w:t>Zowel de federale regering</w:t>
      </w:r>
      <w:r w:rsidR="00F24C7C" w:rsidRPr="00F24C7C">
        <w:rPr>
          <w:rFonts w:ascii="Times New Roman" w:eastAsia="Times New Roman" w:hAnsi="Times New Roman" w:cs="Times New Roman"/>
          <w:color w:val="1B1B1B"/>
          <w:sz w:val="22"/>
          <w:szCs w:val="22"/>
          <w:lang w:val="nl-NL" w:eastAsia="en-GB"/>
        </w:rPr>
        <w:t xml:space="preserve"> al</w:t>
      </w:r>
      <w:r w:rsidR="00F24C7C">
        <w:rPr>
          <w:rFonts w:ascii="Times New Roman" w:eastAsia="Times New Roman" w:hAnsi="Times New Roman" w:cs="Times New Roman"/>
          <w:color w:val="1B1B1B"/>
          <w:sz w:val="22"/>
          <w:szCs w:val="22"/>
          <w:lang w:val="nl-NL" w:eastAsia="en-GB"/>
        </w:rPr>
        <w:t>s</w:t>
      </w:r>
      <w:r w:rsidRPr="00395F9C">
        <w:rPr>
          <w:rFonts w:ascii="Times New Roman" w:eastAsia="Times New Roman" w:hAnsi="Times New Roman" w:cs="Times New Roman"/>
          <w:color w:val="1B1B1B"/>
          <w:sz w:val="22"/>
          <w:szCs w:val="22"/>
          <w:lang w:eastAsia="en-GB"/>
        </w:rPr>
        <w:t xml:space="preserve"> de Vlaamse regering hebben verschillende steunmaatregelen uitgewerkt om ondernemers, bedrijven en handelaars te ondersteunen en door deze moeilijke periode te helpen</w:t>
      </w:r>
      <w:r w:rsidR="00F24C7C" w:rsidRPr="00F24C7C">
        <w:rPr>
          <w:rFonts w:ascii="Times New Roman" w:eastAsia="Times New Roman" w:hAnsi="Times New Roman" w:cs="Times New Roman"/>
          <w:color w:val="1B1B1B"/>
          <w:sz w:val="22"/>
          <w:szCs w:val="22"/>
          <w:lang w:val="nl-NL" w:eastAsia="en-GB"/>
        </w:rPr>
        <w:t>, z</w:t>
      </w:r>
      <w:r w:rsidR="00F24C7C">
        <w:rPr>
          <w:rFonts w:ascii="Times New Roman" w:eastAsia="Times New Roman" w:hAnsi="Times New Roman" w:cs="Times New Roman"/>
          <w:color w:val="1B1B1B"/>
          <w:sz w:val="22"/>
          <w:szCs w:val="22"/>
          <w:lang w:val="nl-NL" w:eastAsia="en-GB"/>
        </w:rPr>
        <w:t>ijnde</w:t>
      </w:r>
      <w:r w:rsidR="00F24C7C" w:rsidRPr="00F24C7C">
        <w:rPr>
          <w:rFonts w:ascii="Times New Roman" w:eastAsia="Times New Roman" w:hAnsi="Times New Roman" w:cs="Times New Roman"/>
          <w:color w:val="1B1B1B"/>
          <w:sz w:val="22"/>
          <w:szCs w:val="22"/>
          <w:lang w:val="nl-NL" w:eastAsia="en-GB"/>
        </w:rPr>
        <w:t>:</w:t>
      </w:r>
    </w:p>
    <w:p w14:paraId="39D6EAED" w14:textId="77777777" w:rsidR="00395F9C" w:rsidRPr="00395F9C" w:rsidRDefault="00395F9C" w:rsidP="00F24C7C">
      <w:pPr>
        <w:numPr>
          <w:ilvl w:val="0"/>
          <w:numId w:val="24"/>
        </w:numPr>
        <w:ind w:left="714" w:hanging="357"/>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Europese economische steun</w:t>
      </w:r>
    </w:p>
    <w:p w14:paraId="04FF51A1" w14:textId="77777777" w:rsidR="00395F9C" w:rsidRPr="00395F9C" w:rsidRDefault="00395F9C" w:rsidP="00F24C7C">
      <w:pPr>
        <w:numPr>
          <w:ilvl w:val="0"/>
          <w:numId w:val="24"/>
        </w:numPr>
        <w:ind w:left="714" w:hanging="357"/>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Federale overheidsdiensten: adviezen en economische steunmaatregelen</w:t>
      </w:r>
    </w:p>
    <w:p w14:paraId="51EB448F" w14:textId="77777777" w:rsidR="00395F9C" w:rsidRPr="00395F9C" w:rsidRDefault="00395F9C" w:rsidP="00F24C7C">
      <w:pPr>
        <w:numPr>
          <w:ilvl w:val="0"/>
          <w:numId w:val="24"/>
        </w:numPr>
        <w:ind w:left="714" w:hanging="357"/>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Vlaamse overheid: economische steunmaatregelen</w:t>
      </w:r>
    </w:p>
    <w:p w14:paraId="786A8227" w14:textId="77777777" w:rsidR="00395F9C" w:rsidRPr="00395F9C" w:rsidRDefault="00395F9C" w:rsidP="00F24C7C">
      <w:pPr>
        <w:numPr>
          <w:ilvl w:val="0"/>
          <w:numId w:val="24"/>
        </w:numPr>
        <w:ind w:left="714" w:hanging="357"/>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Steun van partners</w:t>
      </w:r>
    </w:p>
    <w:p w14:paraId="29101B10" w14:textId="77777777" w:rsidR="00395F9C" w:rsidRPr="00395F9C" w:rsidRDefault="00395F9C" w:rsidP="00F24C7C">
      <w:pPr>
        <w:spacing w:before="240" w:after="120"/>
        <w:jc w:val="both"/>
        <w:rPr>
          <w:rFonts w:ascii="Times New Roman" w:eastAsia="Times New Roman" w:hAnsi="Times New Roman" w:cs="Times New Roman"/>
          <w:b/>
          <w:bCs/>
          <w:color w:val="1B1B1B"/>
          <w:lang w:eastAsia="en-GB"/>
        </w:rPr>
      </w:pPr>
      <w:bookmarkStart w:id="0" w:name="Europese_economische_steun"/>
      <w:bookmarkEnd w:id="0"/>
      <w:r w:rsidRPr="00395F9C">
        <w:rPr>
          <w:rFonts w:ascii="Times New Roman" w:eastAsia="Times New Roman" w:hAnsi="Times New Roman" w:cs="Times New Roman"/>
          <w:b/>
          <w:bCs/>
          <w:color w:val="1B1B1B"/>
          <w:lang w:eastAsia="en-GB"/>
        </w:rPr>
        <w:t>Europese economische steun</w:t>
      </w:r>
    </w:p>
    <w:p w14:paraId="69EB0941" w14:textId="329F0A03" w:rsidR="00395F9C" w:rsidRPr="00395F9C" w:rsidRDefault="00395F9C" w:rsidP="00F24C7C">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b/>
          <w:bCs/>
          <w:i/>
          <w:iCs/>
          <w:color w:val="1B1B1B"/>
          <w:sz w:val="22"/>
          <w:szCs w:val="22"/>
          <w:u w:val="single"/>
          <w:lang w:eastAsia="en-GB"/>
        </w:rPr>
        <w:t>NIEUW!</w:t>
      </w:r>
      <w:r w:rsidRPr="00395F9C">
        <w:rPr>
          <w:rFonts w:ascii="Times New Roman" w:eastAsia="Times New Roman" w:hAnsi="Times New Roman" w:cs="Times New Roman"/>
          <w:color w:val="1B1B1B"/>
          <w:sz w:val="22"/>
          <w:szCs w:val="22"/>
          <w:lang w:eastAsia="en-GB"/>
        </w:rPr>
        <w:t xml:space="preserve"> De Europese ministers van Financiën bereikten een akkoord over een economisch hulpplan van </w:t>
      </w:r>
      <w:r w:rsidR="00F24C7C" w:rsidRPr="00F24C7C">
        <w:rPr>
          <w:rFonts w:ascii="Times New Roman" w:eastAsia="Times New Roman" w:hAnsi="Times New Roman" w:cs="Times New Roman"/>
          <w:color w:val="1B1B1B"/>
          <w:sz w:val="22"/>
          <w:szCs w:val="22"/>
          <w:lang w:val="en-US" w:eastAsia="en-GB"/>
        </w:rPr>
        <w:t>€</w:t>
      </w:r>
      <w:r w:rsidRPr="00395F9C">
        <w:rPr>
          <w:rFonts w:ascii="Times New Roman" w:eastAsia="Times New Roman" w:hAnsi="Times New Roman" w:cs="Times New Roman"/>
          <w:color w:val="1B1B1B"/>
          <w:sz w:val="22"/>
          <w:szCs w:val="22"/>
          <w:lang w:eastAsia="en-GB"/>
        </w:rPr>
        <w:t xml:space="preserve">540 miljard. In dit bedrag zit maar liefst </w:t>
      </w:r>
      <w:r w:rsidR="00F24C7C" w:rsidRPr="00F24C7C">
        <w:rPr>
          <w:rFonts w:ascii="Times New Roman" w:eastAsia="Times New Roman" w:hAnsi="Times New Roman" w:cs="Times New Roman"/>
          <w:color w:val="1B1B1B"/>
          <w:sz w:val="22"/>
          <w:szCs w:val="22"/>
          <w:lang w:eastAsia="en-GB"/>
        </w:rPr>
        <w:t>€</w:t>
      </w:r>
      <w:r w:rsidRPr="00395F9C">
        <w:rPr>
          <w:rFonts w:ascii="Times New Roman" w:eastAsia="Times New Roman" w:hAnsi="Times New Roman" w:cs="Times New Roman"/>
          <w:color w:val="1B1B1B"/>
          <w:sz w:val="22"/>
          <w:szCs w:val="22"/>
          <w:lang w:eastAsia="en-GB"/>
        </w:rPr>
        <w:t>200 miljard die de Europese Investeringsbank (EIB) vrijmaakt om bedrijven in moeilijkheden te ondersteunen. Dit doet ze in de vorm van een garantiefonds voor zowel kleine, middelgrote als grote ondernemingen. </w:t>
      </w:r>
    </w:p>
    <w:p w14:paraId="3FF679FB" w14:textId="77777777" w:rsidR="00F849CD" w:rsidRDefault="00395F9C" w:rsidP="00F24C7C">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 xml:space="preserve">Naast deze </w:t>
      </w:r>
      <w:r w:rsidR="00F849CD" w:rsidRPr="006A2806">
        <w:rPr>
          <w:rFonts w:ascii="Times New Roman" w:eastAsia="Times New Roman" w:hAnsi="Times New Roman" w:cs="Times New Roman"/>
          <w:color w:val="1B1B1B"/>
          <w:sz w:val="22"/>
          <w:szCs w:val="22"/>
          <w:lang w:eastAsia="en-GB"/>
        </w:rPr>
        <w:t>€</w:t>
      </w:r>
      <w:r w:rsidRPr="00395F9C">
        <w:rPr>
          <w:rFonts w:ascii="Times New Roman" w:eastAsia="Times New Roman" w:hAnsi="Times New Roman" w:cs="Times New Roman"/>
          <w:color w:val="1B1B1B"/>
          <w:sz w:val="22"/>
          <w:szCs w:val="22"/>
          <w:lang w:eastAsia="en-GB"/>
        </w:rPr>
        <w:t xml:space="preserve">200 miljard voorziet de Europese Investeringsbank nog een extra steun van </w:t>
      </w:r>
      <w:r w:rsidR="00F849CD" w:rsidRPr="006A2806">
        <w:rPr>
          <w:rFonts w:ascii="Times New Roman" w:eastAsia="Times New Roman" w:hAnsi="Times New Roman" w:cs="Times New Roman"/>
          <w:color w:val="1B1B1B"/>
          <w:sz w:val="22"/>
          <w:szCs w:val="22"/>
          <w:lang w:eastAsia="en-GB"/>
        </w:rPr>
        <w:t>€</w:t>
      </w:r>
      <w:r w:rsidRPr="00395F9C">
        <w:rPr>
          <w:rFonts w:ascii="Times New Roman" w:eastAsia="Times New Roman" w:hAnsi="Times New Roman" w:cs="Times New Roman"/>
          <w:color w:val="1B1B1B"/>
          <w:sz w:val="22"/>
          <w:szCs w:val="22"/>
          <w:lang w:eastAsia="en-GB"/>
        </w:rPr>
        <w:t xml:space="preserve">40 miljard. Dit bedrag wordt via intermediairen (banken en financieringsinstellingen) over de Belgische bedrijven verspreid. </w:t>
      </w:r>
    </w:p>
    <w:p w14:paraId="68B0861E" w14:textId="77777777" w:rsidR="0063598A" w:rsidRDefault="00395F9C" w:rsidP="00F24C7C">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i/>
          <w:iCs/>
          <w:color w:val="1B1B1B"/>
          <w:sz w:val="22"/>
          <w:szCs w:val="22"/>
          <w:lang w:eastAsia="en-GB"/>
        </w:rPr>
        <w:t>Wie zijn die intermediairen?</w:t>
      </w:r>
      <w:r w:rsidRPr="00395F9C">
        <w:rPr>
          <w:rFonts w:ascii="Times New Roman" w:eastAsia="Times New Roman" w:hAnsi="Times New Roman" w:cs="Times New Roman"/>
          <w:color w:val="1B1B1B"/>
          <w:sz w:val="22"/>
          <w:szCs w:val="22"/>
          <w:lang w:eastAsia="en-GB"/>
        </w:rPr>
        <w:t xml:space="preserve"> Voor België zijn dat naast de banken ook Microstart en PMV. </w:t>
      </w:r>
    </w:p>
    <w:p w14:paraId="78CEF7A6" w14:textId="235756FA" w:rsidR="00395F9C" w:rsidRPr="00395F9C" w:rsidRDefault="00395F9C" w:rsidP="00F24C7C">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Je vindt hier een </w:t>
      </w:r>
      <w:r w:rsidR="00DD447E">
        <w:fldChar w:fldCharType="begin"/>
      </w:r>
      <w:r w:rsidR="00DD447E">
        <w:instrText xml:space="preserve"> HYPERLINK "https://www.eif.org/what_we_do/where/be/index.htm" </w:instrText>
      </w:r>
      <w:r w:rsidR="00DD447E">
        <w:fldChar w:fldCharType="separate"/>
      </w:r>
      <w:r w:rsidRPr="00395F9C">
        <w:rPr>
          <w:rStyle w:val="Hyperlink"/>
          <w:rFonts w:ascii="Times New Roman" w:eastAsia="Times New Roman" w:hAnsi="Times New Roman" w:cs="Times New Roman"/>
          <w:b/>
          <w:bCs/>
          <w:sz w:val="22"/>
          <w:szCs w:val="22"/>
          <w:lang w:eastAsia="en-GB"/>
        </w:rPr>
        <w:t>overzicht van de financiële intermediairen in België</w:t>
      </w:r>
      <w:r w:rsidR="00DD447E">
        <w:rPr>
          <w:rStyle w:val="Hyperlink"/>
          <w:rFonts w:ascii="Times New Roman" w:eastAsia="Times New Roman" w:hAnsi="Times New Roman" w:cs="Times New Roman"/>
          <w:b/>
          <w:bCs/>
          <w:sz w:val="22"/>
          <w:szCs w:val="22"/>
          <w:lang w:eastAsia="en-GB"/>
        </w:rPr>
        <w:fldChar w:fldCharType="end"/>
      </w:r>
      <w:r w:rsidRPr="00395F9C">
        <w:rPr>
          <w:rFonts w:ascii="Times New Roman" w:eastAsia="Times New Roman" w:hAnsi="Times New Roman" w:cs="Times New Roman"/>
          <w:color w:val="1B1B1B"/>
          <w:sz w:val="22"/>
          <w:szCs w:val="22"/>
          <w:lang w:eastAsia="en-GB"/>
        </w:rPr>
        <w:t>. Indien je bedrijf (zowel kleine als grote bedrijven) een lening, waarborg of overbruggingskrediet van Europa wenst, dan moet je je niet wenden tot de Europese administratie, maar tot deze intermediairen. </w:t>
      </w:r>
    </w:p>
    <w:p w14:paraId="624244D4" w14:textId="77777777" w:rsidR="0063598A" w:rsidRDefault="00395F9C" w:rsidP="00F24C7C">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b/>
          <w:bCs/>
          <w:color w:val="1B1B1B"/>
          <w:sz w:val="22"/>
          <w:szCs w:val="22"/>
          <w:lang w:eastAsia="en-GB"/>
        </w:rPr>
        <w:t>Tip:</w:t>
      </w:r>
      <w:r w:rsidRPr="00395F9C">
        <w:rPr>
          <w:rFonts w:ascii="Times New Roman" w:eastAsia="Times New Roman" w:hAnsi="Times New Roman" w:cs="Times New Roman"/>
          <w:color w:val="1B1B1B"/>
          <w:sz w:val="22"/>
          <w:szCs w:val="22"/>
          <w:lang w:eastAsia="en-GB"/>
        </w:rPr>
        <w:t xml:space="preserve"> verschillende Europese instanties lanceren oproepen om onderzoek en innovatie te stimuleren en COVID-19 en gerelateerde effecten te bestrijden. Ze stellen de deadlines van bestaande oproepen vaak uit om je meer tijd te geven om je voorstellen voor te bereiden. </w:t>
      </w:r>
    </w:p>
    <w:p w14:paraId="36FF90DE" w14:textId="48222DC2" w:rsidR="00395F9C" w:rsidRPr="00395F9C" w:rsidRDefault="00395F9C" w:rsidP="00F24C7C">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Je vindt hier een </w:t>
      </w:r>
      <w:r w:rsidR="00DD447E">
        <w:fldChar w:fldCharType="begin"/>
      </w:r>
      <w:r w:rsidR="00DD447E">
        <w:instrText xml:space="preserve"> HYPERLINK "https://www.ewi-vlaanderen.be/nieuws/covid-19-openstaande-en-opkomende-oproepen" </w:instrText>
      </w:r>
      <w:r w:rsidR="00DD447E">
        <w:fldChar w:fldCharType="separate"/>
      </w:r>
      <w:r w:rsidRPr="00395F9C">
        <w:rPr>
          <w:rStyle w:val="Hyperlink"/>
          <w:rFonts w:ascii="Times New Roman" w:eastAsia="Times New Roman" w:hAnsi="Times New Roman" w:cs="Times New Roman"/>
          <w:b/>
          <w:bCs/>
          <w:sz w:val="22"/>
          <w:szCs w:val="22"/>
          <w:lang w:eastAsia="en-GB"/>
        </w:rPr>
        <w:t>overzicht van de verschillende oproepen</w:t>
      </w:r>
      <w:r w:rsidR="00DD447E">
        <w:rPr>
          <w:rStyle w:val="Hyperlink"/>
          <w:rFonts w:ascii="Times New Roman" w:eastAsia="Times New Roman" w:hAnsi="Times New Roman" w:cs="Times New Roman"/>
          <w:b/>
          <w:bCs/>
          <w:sz w:val="22"/>
          <w:szCs w:val="22"/>
          <w:lang w:eastAsia="en-GB"/>
        </w:rPr>
        <w:fldChar w:fldCharType="end"/>
      </w:r>
      <w:r w:rsidRPr="00395F9C">
        <w:rPr>
          <w:rFonts w:ascii="Times New Roman" w:eastAsia="Times New Roman" w:hAnsi="Times New Roman" w:cs="Times New Roman"/>
          <w:color w:val="1B1B1B"/>
          <w:sz w:val="22"/>
          <w:szCs w:val="22"/>
          <w:lang w:eastAsia="en-GB"/>
        </w:rPr>
        <w:t>.</w:t>
      </w:r>
    </w:p>
    <w:p w14:paraId="05656E57" w14:textId="77777777" w:rsidR="00395F9C" w:rsidRPr="00395F9C" w:rsidRDefault="00395F9C" w:rsidP="00F849CD">
      <w:pPr>
        <w:spacing w:before="240" w:after="120"/>
        <w:jc w:val="both"/>
        <w:rPr>
          <w:rFonts w:ascii="Times New Roman" w:eastAsia="Times New Roman" w:hAnsi="Times New Roman" w:cs="Times New Roman"/>
          <w:b/>
          <w:bCs/>
          <w:color w:val="1B1B1B"/>
          <w:lang w:eastAsia="en-GB"/>
        </w:rPr>
      </w:pPr>
      <w:bookmarkStart w:id="1" w:name="Federale_overheidsdiensten"/>
      <w:bookmarkEnd w:id="1"/>
      <w:r w:rsidRPr="00395F9C">
        <w:rPr>
          <w:rFonts w:ascii="Times New Roman" w:eastAsia="Times New Roman" w:hAnsi="Times New Roman" w:cs="Times New Roman"/>
          <w:b/>
          <w:bCs/>
          <w:color w:val="1B1B1B"/>
          <w:lang w:eastAsia="en-GB"/>
        </w:rPr>
        <w:t>Federale overheidsdiensten: adviezen en economische steunmaatregelen </w:t>
      </w:r>
    </w:p>
    <w:p w14:paraId="1F46C358" w14:textId="77777777" w:rsidR="00395F9C" w:rsidRPr="00E913FD" w:rsidRDefault="00395F9C" w:rsidP="00E913FD">
      <w:pPr>
        <w:pStyle w:val="ListParagraph"/>
        <w:numPr>
          <w:ilvl w:val="0"/>
          <w:numId w:val="34"/>
        </w:numPr>
        <w:snapToGrid w:val="0"/>
        <w:spacing w:before="120" w:after="120"/>
        <w:jc w:val="both"/>
        <w:rPr>
          <w:rFonts w:ascii="Times New Roman" w:eastAsia="Times New Roman" w:hAnsi="Times New Roman" w:cs="Times New Roman"/>
          <w:color w:val="1B1B1B"/>
          <w:sz w:val="22"/>
          <w:szCs w:val="22"/>
          <w:lang w:eastAsia="en-GB"/>
        </w:rPr>
      </w:pPr>
      <w:r w:rsidRPr="00E913FD">
        <w:rPr>
          <w:rFonts w:ascii="Times New Roman" w:eastAsia="Times New Roman" w:hAnsi="Times New Roman" w:cs="Times New Roman"/>
          <w:b/>
          <w:bCs/>
          <w:color w:val="1B1B1B"/>
          <w:sz w:val="22"/>
          <w:szCs w:val="22"/>
          <w:lang w:eastAsia="en-GB"/>
        </w:rPr>
        <w:t>Preventieve maatregelen</w:t>
      </w:r>
    </w:p>
    <w:p w14:paraId="78C0C23C" w14:textId="77777777" w:rsidR="00395F9C" w:rsidRPr="00395F9C" w:rsidRDefault="00395F9C" w:rsidP="00F849CD">
      <w:pPr>
        <w:snapToGrid w:val="0"/>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"Wat kan je als ondernemer doen om de verspreiding van het coronavirus COVID-19 tegen te gaan? Welke hygiënemaatregelen kan je nemen om jezelf en anderen te beschermen?"</w:t>
      </w:r>
    </w:p>
    <w:p w14:paraId="15E86BA4" w14:textId="77777777" w:rsidR="00395F9C" w:rsidRPr="00395F9C" w:rsidRDefault="00395F9C" w:rsidP="00F849CD">
      <w:pPr>
        <w:snapToGrid w:val="0"/>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lastRenderedPageBreak/>
        <w:t>Je vindt alle antwoorden op deze en andere vragen op de website van de </w:t>
      </w:r>
      <w:hyperlink r:id="rId8" w:history="1">
        <w:r w:rsidRPr="00395F9C">
          <w:rPr>
            <w:rStyle w:val="Hyperlink"/>
            <w:rFonts w:ascii="Times New Roman" w:eastAsia="Times New Roman" w:hAnsi="Times New Roman" w:cs="Times New Roman"/>
            <w:b/>
            <w:bCs/>
            <w:sz w:val="22"/>
            <w:szCs w:val="22"/>
            <w:lang w:eastAsia="en-GB"/>
          </w:rPr>
          <w:t>Federale Overheidsdienst Volksgezondheid</w:t>
        </w:r>
      </w:hyperlink>
      <w:r w:rsidRPr="00395F9C">
        <w:rPr>
          <w:rFonts w:ascii="Times New Roman" w:eastAsia="Times New Roman" w:hAnsi="Times New Roman" w:cs="Times New Roman"/>
          <w:color w:val="1B1B1B"/>
          <w:sz w:val="22"/>
          <w:szCs w:val="22"/>
          <w:lang w:eastAsia="en-GB"/>
        </w:rPr>
        <w:t>.</w:t>
      </w:r>
    </w:p>
    <w:p w14:paraId="10761F2A" w14:textId="77777777" w:rsidR="00395F9C" w:rsidRPr="00F849CD" w:rsidRDefault="00395F9C" w:rsidP="00F849CD">
      <w:pPr>
        <w:pStyle w:val="ListParagraph"/>
        <w:numPr>
          <w:ilvl w:val="0"/>
          <w:numId w:val="32"/>
        </w:numPr>
        <w:snapToGrid w:val="0"/>
        <w:spacing w:before="120" w:after="120"/>
        <w:contextualSpacing w:val="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b/>
          <w:bCs/>
          <w:color w:val="1B1B1B"/>
          <w:sz w:val="22"/>
          <w:szCs w:val="22"/>
          <w:lang w:eastAsia="en-GB"/>
        </w:rPr>
        <w:t>Economische verliezen beperken</w:t>
      </w:r>
    </w:p>
    <w:p w14:paraId="1E9644A8" w14:textId="77777777" w:rsidR="00395F9C" w:rsidRPr="00395F9C" w:rsidRDefault="00395F9C" w:rsidP="00F849CD">
      <w:pPr>
        <w:snapToGrid w:val="0"/>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"Kan ik mijn BTW-aflossingen spreiden? Kan ik voor de bedrijfsvoorheffing ook mijn stortingen spreiden? Kom ik als zelfstandige in hoofdberoep in aanmerking voor het overbruggingsrecht?" </w:t>
      </w:r>
    </w:p>
    <w:p w14:paraId="71FD5613" w14:textId="766F87C0" w:rsidR="00F849CD" w:rsidRDefault="00395F9C" w:rsidP="00F849CD">
      <w:pPr>
        <w:snapToGrid w:val="0"/>
        <w:spacing w:before="120" w:after="120"/>
        <w:ind w:left="36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color w:val="1B1B1B"/>
          <w:sz w:val="22"/>
          <w:szCs w:val="22"/>
          <w:lang w:eastAsia="en-GB"/>
        </w:rPr>
        <w:t>Je vindt het antwoord op deze en andere vragen op de website van de </w:t>
      </w:r>
      <w:hyperlink r:id="rId9" w:history="1">
        <w:r w:rsidRPr="00F849CD">
          <w:rPr>
            <w:rStyle w:val="Hyperlink"/>
            <w:rFonts w:ascii="Times New Roman" w:eastAsia="Times New Roman" w:hAnsi="Times New Roman" w:cs="Times New Roman"/>
            <w:b/>
            <w:bCs/>
            <w:sz w:val="22"/>
            <w:szCs w:val="22"/>
            <w:lang w:eastAsia="en-GB"/>
          </w:rPr>
          <w:t>Federale Overheidsdienst Economie</w:t>
        </w:r>
      </w:hyperlink>
      <w:r w:rsidRPr="00F849CD">
        <w:rPr>
          <w:rFonts w:ascii="Times New Roman" w:eastAsia="Times New Roman" w:hAnsi="Times New Roman" w:cs="Times New Roman"/>
          <w:color w:val="1B1B1B"/>
          <w:sz w:val="22"/>
          <w:szCs w:val="22"/>
          <w:lang w:eastAsia="en-GB"/>
        </w:rPr>
        <w:t>. </w:t>
      </w:r>
    </w:p>
    <w:p w14:paraId="05D4B5EE" w14:textId="0762BD1A" w:rsidR="00395F9C" w:rsidRPr="00F849CD" w:rsidRDefault="00395F9C" w:rsidP="00F849CD">
      <w:pPr>
        <w:pStyle w:val="ListParagraph"/>
        <w:numPr>
          <w:ilvl w:val="0"/>
          <w:numId w:val="32"/>
        </w:numPr>
        <w:snapToGrid w:val="0"/>
        <w:spacing w:before="120" w:after="120"/>
        <w:contextualSpacing w:val="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b/>
          <w:bCs/>
          <w:color w:val="1B1B1B"/>
          <w:sz w:val="22"/>
          <w:szCs w:val="22"/>
          <w:lang w:eastAsia="en-GB"/>
        </w:rPr>
        <w:t>Bedrijfscontinuïteit</w:t>
      </w:r>
    </w:p>
    <w:p w14:paraId="4C541738" w14:textId="77777777" w:rsidR="00395F9C" w:rsidRPr="00395F9C" w:rsidRDefault="00395F9C" w:rsidP="00F849CD">
      <w:pPr>
        <w:snapToGrid w:val="0"/>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"Moet ik een Business Continuity Plan opstellen? Hoe doe ik dat?"</w:t>
      </w:r>
    </w:p>
    <w:p w14:paraId="510B9C2E" w14:textId="77777777" w:rsidR="00395F9C" w:rsidRPr="00395F9C" w:rsidRDefault="00395F9C" w:rsidP="00F849CD">
      <w:pPr>
        <w:snapToGrid w:val="0"/>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Je vindt alle informatie over de bedrijfscontinuïteit van je onderneming op de website van de </w:t>
      </w:r>
      <w:hyperlink r:id="rId10" w:history="1">
        <w:r w:rsidRPr="00395F9C">
          <w:rPr>
            <w:rStyle w:val="Hyperlink"/>
            <w:rFonts w:ascii="Times New Roman" w:eastAsia="Times New Roman" w:hAnsi="Times New Roman" w:cs="Times New Roman"/>
            <w:b/>
            <w:bCs/>
            <w:sz w:val="22"/>
            <w:szCs w:val="22"/>
            <w:lang w:eastAsia="en-GB"/>
          </w:rPr>
          <w:t>Federale Overheidsdienst Economie</w:t>
        </w:r>
      </w:hyperlink>
      <w:r w:rsidRPr="00395F9C">
        <w:rPr>
          <w:rFonts w:ascii="Times New Roman" w:eastAsia="Times New Roman" w:hAnsi="Times New Roman" w:cs="Times New Roman"/>
          <w:color w:val="1B1B1B"/>
          <w:sz w:val="22"/>
          <w:szCs w:val="22"/>
          <w:lang w:eastAsia="en-GB"/>
        </w:rPr>
        <w:t>.</w:t>
      </w:r>
    </w:p>
    <w:p w14:paraId="45736C93" w14:textId="77777777" w:rsidR="00395F9C" w:rsidRPr="00F849CD" w:rsidRDefault="00395F9C" w:rsidP="00F849CD">
      <w:pPr>
        <w:pStyle w:val="ListParagraph"/>
        <w:numPr>
          <w:ilvl w:val="0"/>
          <w:numId w:val="32"/>
        </w:numPr>
        <w:snapToGrid w:val="0"/>
        <w:spacing w:before="120" w:after="120"/>
        <w:contextualSpacing w:val="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b/>
          <w:bCs/>
          <w:color w:val="1B1B1B"/>
          <w:sz w:val="22"/>
          <w:szCs w:val="22"/>
          <w:lang w:eastAsia="en-GB"/>
        </w:rPr>
        <w:t>Arbeidsrechtelijke gevolgen</w:t>
      </w:r>
    </w:p>
    <w:p w14:paraId="78191166" w14:textId="77777777" w:rsidR="00395F9C" w:rsidRPr="00395F9C" w:rsidRDefault="00395F9C" w:rsidP="00F849CD">
      <w:pPr>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"Welke preventiemaatregelen moet je als ondernemer nemen om de verspreiding van het coronavirus COVID-19 tegen te gaan? Moet je je werknemers laten telewerken?"</w:t>
      </w:r>
    </w:p>
    <w:p w14:paraId="74BD79A0" w14:textId="77777777" w:rsidR="00395F9C" w:rsidRPr="00395F9C" w:rsidRDefault="00395F9C" w:rsidP="00F849CD">
      <w:pPr>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Je vindt alle antwoorden op deze en andere vragen op de website van de </w:t>
      </w:r>
      <w:hyperlink r:id="rId11" w:history="1">
        <w:r w:rsidRPr="00395F9C">
          <w:rPr>
            <w:rStyle w:val="Hyperlink"/>
            <w:rFonts w:ascii="Times New Roman" w:eastAsia="Times New Roman" w:hAnsi="Times New Roman" w:cs="Times New Roman"/>
            <w:b/>
            <w:bCs/>
            <w:sz w:val="22"/>
            <w:szCs w:val="22"/>
            <w:lang w:eastAsia="en-GB"/>
          </w:rPr>
          <w:t>Federale Overheidsdienst Werkgelegenheid, Arbeid en Sociaal Overleg</w:t>
        </w:r>
      </w:hyperlink>
      <w:r w:rsidRPr="00395F9C">
        <w:rPr>
          <w:rFonts w:ascii="Times New Roman" w:eastAsia="Times New Roman" w:hAnsi="Times New Roman" w:cs="Times New Roman"/>
          <w:color w:val="1B1B1B"/>
          <w:sz w:val="22"/>
          <w:szCs w:val="22"/>
          <w:lang w:eastAsia="en-GB"/>
        </w:rPr>
        <w:t>. </w:t>
      </w:r>
    </w:p>
    <w:p w14:paraId="23EFEDD5" w14:textId="77777777" w:rsidR="00395F9C" w:rsidRPr="00F849CD" w:rsidRDefault="00395F9C" w:rsidP="00F849CD">
      <w:pPr>
        <w:pStyle w:val="ListParagraph"/>
        <w:numPr>
          <w:ilvl w:val="0"/>
          <w:numId w:val="32"/>
        </w:numPr>
        <w:spacing w:before="120" w:after="12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b/>
          <w:bCs/>
          <w:color w:val="1B1B1B"/>
          <w:sz w:val="22"/>
          <w:szCs w:val="22"/>
          <w:lang w:eastAsia="en-GB"/>
        </w:rPr>
        <w:t>Belastingen, bedrijfsvoorheffing, btw, …</w:t>
      </w:r>
    </w:p>
    <w:p w14:paraId="4683BDD9" w14:textId="77777777" w:rsidR="00395F9C" w:rsidRPr="00395F9C" w:rsidRDefault="00395F9C" w:rsidP="00F849CD">
      <w:pPr>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Je vindt alle informatie op de website van de </w:t>
      </w:r>
      <w:hyperlink r:id="rId12" w:history="1">
        <w:r w:rsidRPr="00395F9C">
          <w:rPr>
            <w:rStyle w:val="Hyperlink"/>
            <w:rFonts w:ascii="Times New Roman" w:eastAsia="Times New Roman" w:hAnsi="Times New Roman" w:cs="Times New Roman"/>
            <w:b/>
            <w:bCs/>
            <w:sz w:val="22"/>
            <w:szCs w:val="22"/>
            <w:lang w:eastAsia="en-GB"/>
          </w:rPr>
          <w:t>Federale Overheidsdienst Financiën</w:t>
        </w:r>
      </w:hyperlink>
      <w:r w:rsidRPr="00395F9C">
        <w:rPr>
          <w:rFonts w:ascii="Times New Roman" w:eastAsia="Times New Roman" w:hAnsi="Times New Roman" w:cs="Times New Roman"/>
          <w:color w:val="1B1B1B"/>
          <w:sz w:val="22"/>
          <w:szCs w:val="22"/>
          <w:lang w:eastAsia="en-GB"/>
        </w:rPr>
        <w:t>. Je ontdekt er alle economische steunmaatregelen die de federale overheid genomen heeft om financiële ademruimte te geven. Je ontdekt er ook </w:t>
      </w:r>
      <w:hyperlink r:id="rId13" w:history="1">
        <w:r w:rsidRPr="00395F9C">
          <w:rPr>
            <w:rStyle w:val="Hyperlink"/>
            <w:rFonts w:ascii="Times New Roman" w:eastAsia="Times New Roman" w:hAnsi="Times New Roman" w:cs="Times New Roman"/>
            <w:b/>
            <w:bCs/>
            <w:sz w:val="22"/>
            <w:szCs w:val="22"/>
            <w:lang w:eastAsia="en-GB"/>
          </w:rPr>
          <w:t>extra steunmaatregelen</w:t>
        </w:r>
      </w:hyperlink>
      <w:r w:rsidRPr="00395F9C">
        <w:rPr>
          <w:rFonts w:ascii="Times New Roman" w:eastAsia="Times New Roman" w:hAnsi="Times New Roman" w:cs="Times New Roman"/>
          <w:color w:val="1B1B1B"/>
          <w:sz w:val="22"/>
          <w:szCs w:val="22"/>
          <w:lang w:eastAsia="en-GB"/>
        </w:rPr>
        <w:t> in het kader van de vennootschapsbelasting, rechtspersonenbelasting, btw, bedrijfsvoorheffing, …</w:t>
      </w:r>
    </w:p>
    <w:p w14:paraId="4F06663F" w14:textId="77777777" w:rsidR="00E913FD" w:rsidRDefault="00395F9C" w:rsidP="00E913FD">
      <w:pPr>
        <w:snapToGrid w:val="0"/>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b/>
          <w:bCs/>
          <w:i/>
          <w:iCs/>
          <w:color w:val="1B1B1B"/>
          <w:sz w:val="22"/>
          <w:szCs w:val="22"/>
          <w:u w:val="single"/>
          <w:lang w:eastAsia="en-GB"/>
        </w:rPr>
        <w:t>NIEUW!</w:t>
      </w:r>
      <w:r w:rsidRPr="00395F9C">
        <w:rPr>
          <w:rFonts w:ascii="Times New Roman" w:eastAsia="Times New Roman" w:hAnsi="Times New Roman" w:cs="Times New Roman"/>
          <w:color w:val="1B1B1B"/>
          <w:sz w:val="22"/>
          <w:szCs w:val="22"/>
          <w:lang w:eastAsia="en-GB"/>
        </w:rPr>
        <w:t> </w:t>
      </w:r>
    </w:p>
    <w:p w14:paraId="3F8F2D8E" w14:textId="72660623" w:rsidR="00E913FD" w:rsidRDefault="00395F9C" w:rsidP="00E913FD">
      <w:pPr>
        <w:snapToGrid w:val="0"/>
        <w:spacing w:before="120" w:after="120"/>
        <w:ind w:left="426"/>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De federale regering heeft aan de FOD Financiën instructies gegeven om bijkomend uitstel te geven voor de </w:t>
      </w:r>
      <w:hyperlink r:id="rId14" w:history="1">
        <w:r w:rsidRPr="00395F9C">
          <w:rPr>
            <w:rStyle w:val="Hyperlink"/>
            <w:rFonts w:ascii="Times New Roman" w:eastAsia="Times New Roman" w:hAnsi="Times New Roman" w:cs="Times New Roman"/>
            <w:b/>
            <w:bCs/>
            <w:sz w:val="22"/>
            <w:szCs w:val="22"/>
            <w:lang w:eastAsia="en-GB"/>
          </w:rPr>
          <w:t>betaling van bedrijfsvoorheffing en btw voor de maand april</w:t>
        </w:r>
      </w:hyperlink>
      <w:r w:rsidRPr="00395F9C">
        <w:rPr>
          <w:rFonts w:ascii="Times New Roman" w:eastAsia="Times New Roman" w:hAnsi="Times New Roman" w:cs="Times New Roman"/>
          <w:color w:val="1B1B1B"/>
          <w:sz w:val="22"/>
          <w:szCs w:val="22"/>
          <w:lang w:eastAsia="en-GB"/>
        </w:rPr>
        <w:t>. Dit bijkomend uitstel komt bij het uitstel voor de maand maart. Concreet betekent dit dat de betalingstermijnen voor btw en bedrijfsvoorheffing verlengd worden met 2 maanden. Uitstel van betaling betekent</w:t>
      </w:r>
      <w:r w:rsidR="00E913FD" w:rsidRPr="00E913FD">
        <w:rPr>
          <w:rFonts w:ascii="Times New Roman" w:eastAsia="Times New Roman" w:hAnsi="Times New Roman" w:cs="Times New Roman"/>
          <w:color w:val="1B1B1B"/>
          <w:sz w:val="22"/>
          <w:szCs w:val="22"/>
          <w:lang w:eastAsia="en-GB"/>
        </w:rPr>
        <w:t xml:space="preserve"> </w:t>
      </w:r>
      <w:r w:rsidRPr="00395F9C">
        <w:rPr>
          <w:rFonts w:ascii="Times New Roman" w:eastAsia="Times New Roman" w:hAnsi="Times New Roman" w:cs="Times New Roman"/>
          <w:color w:val="1B1B1B"/>
          <w:sz w:val="22"/>
          <w:szCs w:val="22"/>
          <w:lang w:eastAsia="en-GB"/>
        </w:rPr>
        <w:t>dat je later kunt betalen en dat de fiscus geen nalatigheidsinteresten en geen boetes int. Indien dit bijkomend uitstel niet afdoende is, kun je met de FOD Financiën bijkomende betalingsmodaliteiten afspreken zoals een afbetalingsplan en de niet-toepassing van nalatigheidsinteresten vragen.</w:t>
      </w:r>
    </w:p>
    <w:p w14:paraId="471713E2" w14:textId="72D36BD0" w:rsidR="00395F9C" w:rsidRPr="00395F9C" w:rsidRDefault="00395F9C" w:rsidP="00E913FD">
      <w:pPr>
        <w:snapToGrid w:val="0"/>
        <w:spacing w:before="120" w:after="120"/>
        <w:ind w:left="426"/>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De uiterste betalingstermijnen zijn:</w:t>
      </w:r>
    </w:p>
    <w:p w14:paraId="2D7FBE72" w14:textId="77777777" w:rsidR="00E913FD" w:rsidRDefault="00395F9C" w:rsidP="00E913FD">
      <w:pPr>
        <w:pStyle w:val="ListParagraph"/>
        <w:numPr>
          <w:ilvl w:val="1"/>
          <w:numId w:val="32"/>
        </w:numPr>
        <w:spacing w:before="120" w:after="120"/>
        <w:jc w:val="both"/>
        <w:rPr>
          <w:rFonts w:ascii="Times New Roman" w:eastAsia="Times New Roman" w:hAnsi="Times New Roman" w:cs="Times New Roman"/>
          <w:color w:val="1B1B1B"/>
          <w:sz w:val="22"/>
          <w:szCs w:val="22"/>
          <w:lang w:eastAsia="en-GB"/>
        </w:rPr>
      </w:pPr>
      <w:r w:rsidRPr="00E913FD">
        <w:rPr>
          <w:rFonts w:ascii="Times New Roman" w:eastAsia="Times New Roman" w:hAnsi="Times New Roman" w:cs="Times New Roman"/>
          <w:color w:val="1B1B1B"/>
          <w:sz w:val="22"/>
          <w:szCs w:val="22"/>
          <w:lang w:eastAsia="en-GB"/>
        </w:rPr>
        <w:t>voor bedrijfsvoorheffing: 15 juli 2020</w:t>
      </w:r>
    </w:p>
    <w:p w14:paraId="73BCFB19" w14:textId="4F633F49" w:rsidR="00395F9C" w:rsidRPr="00E913FD" w:rsidRDefault="00395F9C" w:rsidP="00E913FD">
      <w:pPr>
        <w:pStyle w:val="ListParagraph"/>
        <w:numPr>
          <w:ilvl w:val="1"/>
          <w:numId w:val="32"/>
        </w:numPr>
        <w:snapToGrid w:val="0"/>
        <w:spacing w:after="120"/>
        <w:ind w:left="1077" w:hanging="357"/>
        <w:contextualSpacing w:val="0"/>
        <w:jc w:val="both"/>
        <w:rPr>
          <w:rFonts w:ascii="Times New Roman" w:eastAsia="Times New Roman" w:hAnsi="Times New Roman" w:cs="Times New Roman"/>
          <w:color w:val="1B1B1B"/>
          <w:sz w:val="22"/>
          <w:szCs w:val="22"/>
          <w:lang w:eastAsia="en-GB"/>
        </w:rPr>
      </w:pPr>
      <w:r w:rsidRPr="00E913FD">
        <w:rPr>
          <w:rFonts w:ascii="Times New Roman" w:eastAsia="Times New Roman" w:hAnsi="Times New Roman" w:cs="Times New Roman"/>
          <w:color w:val="1B1B1B"/>
          <w:sz w:val="22"/>
          <w:szCs w:val="22"/>
          <w:lang w:eastAsia="en-GB"/>
        </w:rPr>
        <w:t>voor btw: 20 juli 2020</w:t>
      </w:r>
    </w:p>
    <w:p w14:paraId="33F9D303" w14:textId="77777777" w:rsidR="00395F9C" w:rsidRPr="00F849CD" w:rsidRDefault="00395F9C" w:rsidP="00E913FD">
      <w:pPr>
        <w:pStyle w:val="ListParagraph"/>
        <w:numPr>
          <w:ilvl w:val="0"/>
          <w:numId w:val="32"/>
        </w:numPr>
        <w:snapToGrid w:val="0"/>
        <w:spacing w:before="120" w:after="120"/>
        <w:ind w:left="357" w:hanging="357"/>
        <w:contextualSpacing w:val="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b/>
          <w:bCs/>
          <w:color w:val="1B1B1B"/>
          <w:sz w:val="22"/>
          <w:szCs w:val="22"/>
          <w:lang w:eastAsia="en-GB"/>
        </w:rPr>
        <w:t>Tijdelijke werkloosheid</w:t>
      </w:r>
    </w:p>
    <w:p w14:paraId="1220E758" w14:textId="77777777" w:rsidR="00395F9C" w:rsidRPr="00395F9C" w:rsidRDefault="00395F9C" w:rsidP="00E913FD">
      <w:pPr>
        <w:spacing w:before="120" w:after="120"/>
        <w:ind w:left="357"/>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Wegens overmacht of economische oorzaken kan je tijdelijke werkloosheid aanvragen. Op de website van de </w:t>
      </w:r>
      <w:hyperlink r:id="rId15" w:history="1">
        <w:r w:rsidRPr="00395F9C">
          <w:rPr>
            <w:rStyle w:val="Hyperlink"/>
            <w:rFonts w:ascii="Times New Roman" w:eastAsia="Times New Roman" w:hAnsi="Times New Roman" w:cs="Times New Roman"/>
            <w:b/>
            <w:bCs/>
            <w:sz w:val="22"/>
            <w:szCs w:val="22"/>
            <w:lang w:eastAsia="en-GB"/>
          </w:rPr>
          <w:t>RVA</w:t>
        </w:r>
      </w:hyperlink>
      <w:r w:rsidRPr="00395F9C">
        <w:rPr>
          <w:rFonts w:ascii="Times New Roman" w:eastAsia="Times New Roman" w:hAnsi="Times New Roman" w:cs="Times New Roman"/>
          <w:color w:val="1B1B1B"/>
          <w:sz w:val="22"/>
          <w:szCs w:val="22"/>
          <w:lang w:eastAsia="en-GB"/>
        </w:rPr>
        <w:t> vind je alle info over tijdelijke werkloosheid en een elektronische aangifte. Zo zijn de formaliteiten voor de werkgever vereenvoudigd. </w:t>
      </w:r>
    </w:p>
    <w:p w14:paraId="1357D8DD" w14:textId="77777777" w:rsidR="00395F9C" w:rsidRPr="00F849CD" w:rsidRDefault="00395F9C" w:rsidP="00F849CD">
      <w:pPr>
        <w:pStyle w:val="ListParagraph"/>
        <w:numPr>
          <w:ilvl w:val="0"/>
          <w:numId w:val="32"/>
        </w:numPr>
        <w:spacing w:before="120" w:after="120"/>
        <w:jc w:val="both"/>
        <w:rPr>
          <w:rFonts w:ascii="Times New Roman" w:eastAsia="Times New Roman" w:hAnsi="Times New Roman" w:cs="Times New Roman"/>
          <w:color w:val="1B1B1B"/>
          <w:sz w:val="22"/>
          <w:szCs w:val="22"/>
          <w:lang w:eastAsia="en-GB"/>
        </w:rPr>
      </w:pPr>
      <w:r w:rsidRPr="00F849CD">
        <w:rPr>
          <w:rFonts w:ascii="Times New Roman" w:eastAsia="Times New Roman" w:hAnsi="Times New Roman" w:cs="Times New Roman"/>
          <w:b/>
          <w:bCs/>
          <w:color w:val="1B1B1B"/>
          <w:sz w:val="22"/>
          <w:szCs w:val="22"/>
          <w:lang w:eastAsia="en-GB"/>
        </w:rPr>
        <w:t>Kredietverlening (i.s.m. Nationale Bank en financiële sector)</w:t>
      </w:r>
    </w:p>
    <w:p w14:paraId="2C274B1C" w14:textId="77777777" w:rsidR="00395F9C" w:rsidRPr="00395F9C" w:rsidRDefault="00395F9C" w:rsidP="00E913FD">
      <w:pPr>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Zowel de federale regering, de Nationale Bank als de financiële sector slaan de handen in elkaar om de </w:t>
      </w:r>
      <w:r w:rsidRPr="00395F9C">
        <w:rPr>
          <w:rFonts w:ascii="Times New Roman" w:eastAsia="Times New Roman" w:hAnsi="Times New Roman" w:cs="Times New Roman"/>
          <w:b/>
          <w:bCs/>
          <w:color w:val="1B1B1B"/>
          <w:sz w:val="22"/>
          <w:szCs w:val="22"/>
          <w:lang w:eastAsia="en-GB"/>
        </w:rPr>
        <w:t>kredietverlening aan de bedrijven en zelfstandigen te ondersteunen. </w:t>
      </w:r>
    </w:p>
    <w:p w14:paraId="31E582BA" w14:textId="77777777" w:rsidR="00E913FD" w:rsidRDefault="00395F9C" w:rsidP="00E913FD">
      <w:pPr>
        <w:pStyle w:val="ListParagraph"/>
        <w:numPr>
          <w:ilvl w:val="0"/>
          <w:numId w:val="33"/>
        </w:numPr>
        <w:spacing w:before="120" w:after="120"/>
        <w:jc w:val="both"/>
        <w:rPr>
          <w:rFonts w:ascii="Times New Roman" w:eastAsia="Times New Roman" w:hAnsi="Times New Roman" w:cs="Times New Roman"/>
          <w:color w:val="1B1B1B"/>
          <w:sz w:val="22"/>
          <w:szCs w:val="22"/>
          <w:lang w:eastAsia="en-GB"/>
        </w:rPr>
      </w:pPr>
      <w:r w:rsidRPr="00E913FD">
        <w:rPr>
          <w:rFonts w:ascii="Times New Roman" w:eastAsia="Times New Roman" w:hAnsi="Times New Roman" w:cs="Times New Roman"/>
          <w:color w:val="1B1B1B"/>
          <w:sz w:val="22"/>
          <w:szCs w:val="22"/>
          <w:lang w:eastAsia="en-GB"/>
        </w:rPr>
        <w:t>De financiële sector engageert zich om zowel levensvatbare niet-financiële bedrijven en zelfstandigen als hypothecaire kredietnemers die betalingsproblemen hebben door de coronacrisis </w:t>
      </w:r>
      <w:r w:rsidRPr="00E913FD">
        <w:rPr>
          <w:rFonts w:ascii="Times New Roman" w:eastAsia="Times New Roman" w:hAnsi="Times New Roman" w:cs="Times New Roman"/>
          <w:b/>
          <w:bCs/>
          <w:color w:val="1B1B1B"/>
          <w:sz w:val="22"/>
          <w:szCs w:val="22"/>
          <w:lang w:eastAsia="en-GB"/>
        </w:rPr>
        <w:t>uitstel van betaling</w:t>
      </w:r>
      <w:r w:rsidRPr="00E913FD">
        <w:rPr>
          <w:rFonts w:ascii="Times New Roman" w:eastAsia="Times New Roman" w:hAnsi="Times New Roman" w:cs="Times New Roman"/>
          <w:color w:val="1B1B1B"/>
          <w:sz w:val="22"/>
          <w:szCs w:val="22"/>
          <w:lang w:eastAsia="en-GB"/>
        </w:rPr>
        <w:t> te geven tot en met 30 september 2020, en dit zonder aanrekening van kosten. </w:t>
      </w:r>
    </w:p>
    <w:p w14:paraId="1A92E004" w14:textId="6BAEF478" w:rsidR="00395F9C" w:rsidRPr="00E913FD" w:rsidRDefault="00395F9C" w:rsidP="00E913FD">
      <w:pPr>
        <w:pStyle w:val="ListParagraph"/>
        <w:numPr>
          <w:ilvl w:val="0"/>
          <w:numId w:val="33"/>
        </w:numPr>
        <w:spacing w:before="120" w:after="120"/>
        <w:jc w:val="both"/>
        <w:rPr>
          <w:rFonts w:ascii="Times New Roman" w:eastAsia="Times New Roman" w:hAnsi="Times New Roman" w:cs="Times New Roman"/>
          <w:color w:val="1B1B1B"/>
          <w:sz w:val="22"/>
          <w:szCs w:val="22"/>
          <w:lang w:eastAsia="en-GB"/>
        </w:rPr>
      </w:pPr>
      <w:r w:rsidRPr="00E913FD">
        <w:rPr>
          <w:rFonts w:ascii="Times New Roman" w:eastAsia="Times New Roman" w:hAnsi="Times New Roman" w:cs="Times New Roman"/>
          <w:color w:val="1B1B1B"/>
          <w:sz w:val="22"/>
          <w:szCs w:val="22"/>
          <w:lang w:eastAsia="en-GB"/>
        </w:rPr>
        <w:t>De federale overheid zal een </w:t>
      </w:r>
      <w:r w:rsidRPr="00E913FD">
        <w:rPr>
          <w:rFonts w:ascii="Times New Roman" w:eastAsia="Times New Roman" w:hAnsi="Times New Roman" w:cs="Times New Roman"/>
          <w:b/>
          <w:bCs/>
          <w:color w:val="1B1B1B"/>
          <w:sz w:val="22"/>
          <w:szCs w:val="22"/>
          <w:lang w:eastAsia="en-GB"/>
        </w:rPr>
        <w:t>garantieregeling activeren voor alle nieuwe kredieten en kredietlijnen </w:t>
      </w:r>
      <w:r w:rsidRPr="00E913FD">
        <w:rPr>
          <w:rFonts w:ascii="Times New Roman" w:eastAsia="Times New Roman" w:hAnsi="Times New Roman" w:cs="Times New Roman"/>
          <w:color w:val="1B1B1B"/>
          <w:sz w:val="22"/>
          <w:szCs w:val="22"/>
          <w:lang w:eastAsia="en-GB"/>
        </w:rPr>
        <w:t>(die tot en met 30/9/2020 worden verstrekt)</w:t>
      </w:r>
      <w:r w:rsidRPr="00E913FD">
        <w:rPr>
          <w:rFonts w:ascii="Times New Roman" w:eastAsia="Times New Roman" w:hAnsi="Times New Roman" w:cs="Times New Roman"/>
          <w:b/>
          <w:bCs/>
          <w:color w:val="1B1B1B"/>
          <w:sz w:val="22"/>
          <w:szCs w:val="22"/>
          <w:lang w:eastAsia="en-GB"/>
        </w:rPr>
        <w:t xml:space="preserve"> met een maximale looptijd van </w:t>
      </w:r>
      <w:r w:rsidRPr="00E913FD">
        <w:rPr>
          <w:rFonts w:ascii="Times New Roman" w:eastAsia="Times New Roman" w:hAnsi="Times New Roman" w:cs="Times New Roman"/>
          <w:b/>
          <w:bCs/>
          <w:color w:val="1B1B1B"/>
          <w:sz w:val="22"/>
          <w:szCs w:val="22"/>
          <w:lang w:eastAsia="en-GB"/>
        </w:rPr>
        <w:lastRenderedPageBreak/>
        <w:t>12 maanden (excl. herfinancieringskredieten)</w:t>
      </w:r>
      <w:r w:rsidRPr="00E913FD">
        <w:rPr>
          <w:rFonts w:ascii="Times New Roman" w:eastAsia="Times New Roman" w:hAnsi="Times New Roman" w:cs="Times New Roman"/>
          <w:color w:val="1B1B1B"/>
          <w:sz w:val="22"/>
          <w:szCs w:val="22"/>
          <w:lang w:eastAsia="en-GB"/>
        </w:rPr>
        <w:t>, die banken verstrekken aan levensvatbare niet-financiële bedrijven en zelfstandigen. </w:t>
      </w:r>
    </w:p>
    <w:p w14:paraId="0FA8A823" w14:textId="77777777" w:rsidR="00395F9C" w:rsidRPr="00395F9C" w:rsidRDefault="00395F9C" w:rsidP="00E913FD">
      <w:pPr>
        <w:spacing w:before="120" w:after="120"/>
        <w:ind w:left="36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Meer informatie vind je op de website van </w:t>
      </w:r>
      <w:hyperlink r:id="rId16" w:history="1">
        <w:r w:rsidRPr="00395F9C">
          <w:rPr>
            <w:rStyle w:val="Hyperlink"/>
            <w:rFonts w:ascii="Times New Roman" w:eastAsia="Times New Roman" w:hAnsi="Times New Roman" w:cs="Times New Roman"/>
            <w:b/>
            <w:bCs/>
            <w:sz w:val="22"/>
            <w:szCs w:val="22"/>
            <w:lang w:eastAsia="en-GB"/>
          </w:rPr>
          <w:t>Febelfin</w:t>
        </w:r>
      </w:hyperlink>
      <w:r w:rsidRPr="00395F9C">
        <w:rPr>
          <w:rFonts w:ascii="Times New Roman" w:eastAsia="Times New Roman" w:hAnsi="Times New Roman" w:cs="Times New Roman"/>
          <w:color w:val="1B1B1B"/>
          <w:sz w:val="22"/>
          <w:szCs w:val="22"/>
          <w:lang w:eastAsia="en-GB"/>
        </w:rPr>
        <w:t>. </w:t>
      </w:r>
    </w:p>
    <w:p w14:paraId="54470069" w14:textId="77777777" w:rsidR="00395F9C" w:rsidRPr="00395F9C" w:rsidRDefault="00395F9C" w:rsidP="00E913FD">
      <w:pPr>
        <w:spacing w:before="240" w:after="120"/>
        <w:jc w:val="both"/>
        <w:rPr>
          <w:rFonts w:ascii="Times New Roman" w:eastAsia="Times New Roman" w:hAnsi="Times New Roman" w:cs="Times New Roman"/>
          <w:b/>
          <w:bCs/>
          <w:color w:val="1B1B1B"/>
          <w:lang w:eastAsia="en-GB"/>
        </w:rPr>
      </w:pPr>
      <w:bookmarkStart w:id="2" w:name="Vlaamse_overheid"/>
      <w:bookmarkEnd w:id="2"/>
      <w:r w:rsidRPr="00395F9C">
        <w:rPr>
          <w:rFonts w:ascii="Times New Roman" w:eastAsia="Times New Roman" w:hAnsi="Times New Roman" w:cs="Times New Roman"/>
          <w:b/>
          <w:bCs/>
          <w:color w:val="1B1B1B"/>
          <w:lang w:eastAsia="en-GB"/>
        </w:rPr>
        <w:t>Vlaamse overheid: economische steunmaatregelen</w:t>
      </w:r>
    </w:p>
    <w:p w14:paraId="42E790BD" w14:textId="77777777" w:rsidR="00395F9C" w:rsidRPr="00395F9C" w:rsidRDefault="00395F9C" w:rsidP="00E913FD">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Ook de Vlaamse regering neemt extra economische steunmaatregelen om bedrijven bij te staan. Op de website van het Agentschap Innoveren en Ondernemen (</w:t>
      </w:r>
      <w:hyperlink r:id="rId17" w:history="1">
        <w:r w:rsidRPr="00395F9C">
          <w:rPr>
            <w:rStyle w:val="Hyperlink"/>
            <w:rFonts w:ascii="Times New Roman" w:eastAsia="Times New Roman" w:hAnsi="Times New Roman" w:cs="Times New Roman"/>
            <w:b/>
            <w:bCs/>
            <w:sz w:val="22"/>
            <w:szCs w:val="22"/>
            <w:lang w:eastAsia="en-GB"/>
          </w:rPr>
          <w:t>VLAIO</w:t>
        </w:r>
      </w:hyperlink>
      <w:r w:rsidRPr="00395F9C">
        <w:rPr>
          <w:rFonts w:ascii="Times New Roman" w:eastAsia="Times New Roman" w:hAnsi="Times New Roman" w:cs="Times New Roman"/>
          <w:color w:val="1B1B1B"/>
          <w:sz w:val="22"/>
          <w:szCs w:val="22"/>
          <w:lang w:eastAsia="en-GB"/>
        </w:rPr>
        <w:t>) vind je meer informatie over:</w:t>
      </w:r>
    </w:p>
    <w:p w14:paraId="48A87F45"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18" w:history="1">
        <w:r w:rsidR="00395F9C" w:rsidRPr="00395F9C">
          <w:rPr>
            <w:rStyle w:val="Hyperlink"/>
            <w:rFonts w:ascii="Times New Roman" w:eastAsia="Times New Roman" w:hAnsi="Times New Roman" w:cs="Times New Roman"/>
            <w:sz w:val="22"/>
            <w:szCs w:val="22"/>
            <w:lang w:eastAsia="en-GB"/>
          </w:rPr>
          <w:t>Corona hinderpremie</w:t>
        </w:r>
      </w:hyperlink>
    </w:p>
    <w:p w14:paraId="1274A912" w14:textId="77777777" w:rsidR="00F32473"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19" w:history="1">
        <w:r w:rsidR="00395F9C" w:rsidRPr="00395F9C">
          <w:rPr>
            <w:rStyle w:val="Hyperlink"/>
            <w:rFonts w:ascii="Times New Roman" w:eastAsia="Times New Roman" w:hAnsi="Times New Roman" w:cs="Times New Roman"/>
            <w:sz w:val="22"/>
            <w:szCs w:val="22"/>
            <w:lang w:eastAsia="en-GB"/>
          </w:rPr>
          <w:t>Compensatiepremie voor ondernemers die zwaar omzetverlies hebben</w:t>
        </w:r>
      </w:hyperlink>
      <w:r w:rsidR="00395F9C" w:rsidRPr="00395F9C">
        <w:rPr>
          <w:rFonts w:ascii="Times New Roman" w:eastAsia="Times New Roman" w:hAnsi="Times New Roman" w:cs="Times New Roman"/>
          <w:color w:val="1B1B1B"/>
          <w:sz w:val="22"/>
          <w:szCs w:val="22"/>
          <w:lang w:eastAsia="en-GB"/>
        </w:rPr>
        <w:t> </w:t>
      </w:r>
    </w:p>
    <w:p w14:paraId="03276764" w14:textId="2986CD56" w:rsidR="00395F9C" w:rsidRPr="00395F9C" w:rsidRDefault="00F32473" w:rsidP="00F32473">
      <w:pPr>
        <w:spacing w:before="120" w:after="120"/>
        <w:ind w:left="720"/>
        <w:jc w:val="both"/>
        <w:rPr>
          <w:rFonts w:ascii="Times New Roman" w:eastAsia="Times New Roman" w:hAnsi="Times New Roman" w:cs="Times New Roman"/>
          <w:color w:val="1B1B1B"/>
          <w:sz w:val="22"/>
          <w:szCs w:val="22"/>
          <w:lang w:eastAsia="en-GB"/>
        </w:rPr>
      </w:pPr>
      <w:r>
        <w:rPr>
          <w:rFonts w:ascii="Times New Roman" w:eastAsia="Times New Roman" w:hAnsi="Times New Roman" w:cs="Times New Roman"/>
          <w:b/>
          <w:bCs/>
          <w:i/>
          <w:iCs/>
          <w:color w:val="1B1B1B"/>
          <w:u w:val="single"/>
          <w:lang w:val="fr-FR" w:eastAsia="en-GB"/>
        </w:rPr>
        <w:t>N</w:t>
      </w:r>
      <w:r w:rsidR="00395F9C" w:rsidRPr="00395F9C">
        <w:rPr>
          <w:rFonts w:ascii="Times New Roman" w:eastAsia="Times New Roman" w:hAnsi="Times New Roman" w:cs="Times New Roman"/>
          <w:b/>
          <w:bCs/>
          <w:i/>
          <w:iCs/>
          <w:color w:val="1B1B1B"/>
          <w:u w:val="single"/>
          <w:lang w:eastAsia="en-GB"/>
        </w:rPr>
        <w:t>ieuw</w:t>
      </w:r>
      <w:r>
        <w:rPr>
          <w:rFonts w:ascii="Times New Roman" w:eastAsia="Times New Roman" w:hAnsi="Times New Roman" w:cs="Times New Roman"/>
          <w:b/>
          <w:bCs/>
          <w:i/>
          <w:iCs/>
          <w:color w:val="1B1B1B"/>
          <w:u w:val="single"/>
          <w:lang w:eastAsia="en-GB"/>
        </w:rPr>
        <w:t> </w:t>
      </w:r>
      <w:r>
        <w:rPr>
          <w:rFonts w:ascii="Times New Roman" w:eastAsia="Times New Roman" w:hAnsi="Times New Roman" w:cs="Times New Roman"/>
          <w:b/>
          <w:bCs/>
          <w:i/>
          <w:iCs/>
          <w:color w:val="1B1B1B"/>
          <w:u w:val="single"/>
          <w:lang w:val="fr-FR" w:eastAsia="en-GB"/>
        </w:rPr>
        <w:t>!</w:t>
      </w:r>
      <w:r w:rsidR="00395F9C" w:rsidRPr="00395F9C">
        <w:rPr>
          <w:rFonts w:ascii="Times New Roman" w:eastAsia="Times New Roman" w:hAnsi="Times New Roman" w:cs="Times New Roman"/>
          <w:color w:val="1B1B1B"/>
          <w:sz w:val="22"/>
          <w:szCs w:val="22"/>
          <w:lang w:eastAsia="en-GB"/>
        </w:rPr>
        <w:t xml:space="preserve"> VLAIO streeft ernaar om de digitale aanvraagmodule tegen 1 mei online te zetten</w:t>
      </w:r>
    </w:p>
    <w:p w14:paraId="19B61B55"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0" w:history="1">
        <w:r w:rsidR="00395F9C" w:rsidRPr="00395F9C">
          <w:rPr>
            <w:rStyle w:val="Hyperlink"/>
            <w:rFonts w:ascii="Times New Roman" w:eastAsia="Times New Roman" w:hAnsi="Times New Roman" w:cs="Times New Roman"/>
            <w:sz w:val="22"/>
            <w:szCs w:val="22"/>
            <w:lang w:eastAsia="en-GB"/>
          </w:rPr>
          <w:t>Uitbreiding waarborgregeling</w:t>
        </w:r>
      </w:hyperlink>
      <w:r w:rsidR="00395F9C" w:rsidRPr="00395F9C">
        <w:rPr>
          <w:rFonts w:ascii="Times New Roman" w:eastAsia="Times New Roman" w:hAnsi="Times New Roman" w:cs="Times New Roman"/>
          <w:color w:val="1B1B1B"/>
          <w:sz w:val="22"/>
          <w:szCs w:val="22"/>
          <w:lang w:eastAsia="en-GB"/>
        </w:rPr>
        <w:t> </w:t>
      </w:r>
    </w:p>
    <w:p w14:paraId="7A43419A"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1" w:history="1">
        <w:r w:rsidR="00395F9C" w:rsidRPr="00395F9C">
          <w:rPr>
            <w:rStyle w:val="Hyperlink"/>
            <w:rFonts w:ascii="Times New Roman" w:eastAsia="Times New Roman" w:hAnsi="Times New Roman" w:cs="Times New Roman"/>
            <w:sz w:val="22"/>
            <w:szCs w:val="22"/>
            <w:lang w:eastAsia="en-GB"/>
          </w:rPr>
          <w:t>PMV (Vlaamse Investeringsmaatschappij) ondersteuning</w:t>
        </w:r>
      </w:hyperlink>
    </w:p>
    <w:p w14:paraId="0138AADC"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2" w:history="1">
        <w:r w:rsidR="00395F9C" w:rsidRPr="00395F9C">
          <w:rPr>
            <w:rStyle w:val="Hyperlink"/>
            <w:rFonts w:ascii="Times New Roman" w:eastAsia="Times New Roman" w:hAnsi="Times New Roman" w:cs="Times New Roman"/>
            <w:sz w:val="22"/>
            <w:szCs w:val="22"/>
            <w:lang w:eastAsia="en-GB"/>
          </w:rPr>
          <w:t>Versoepeling termijnen VLAIO-subsidies</w:t>
        </w:r>
      </w:hyperlink>
    </w:p>
    <w:p w14:paraId="75FF5B69"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3" w:history="1">
        <w:r w:rsidR="00395F9C" w:rsidRPr="00395F9C">
          <w:rPr>
            <w:rStyle w:val="Hyperlink"/>
            <w:rFonts w:ascii="Times New Roman" w:eastAsia="Times New Roman" w:hAnsi="Times New Roman" w:cs="Times New Roman"/>
            <w:sz w:val="22"/>
            <w:szCs w:val="22"/>
            <w:lang w:eastAsia="en-GB"/>
          </w:rPr>
          <w:t>Vlaamse belastingmaatregelen</w:t>
        </w:r>
      </w:hyperlink>
      <w:r w:rsidR="00395F9C" w:rsidRPr="00395F9C">
        <w:rPr>
          <w:rFonts w:ascii="Times New Roman" w:eastAsia="Times New Roman" w:hAnsi="Times New Roman" w:cs="Times New Roman"/>
          <w:color w:val="1B1B1B"/>
          <w:sz w:val="22"/>
          <w:szCs w:val="22"/>
          <w:lang w:eastAsia="en-GB"/>
        </w:rPr>
        <w:t> (uitstel onroerende voorheffing, uitstel betaling jaarlijkse verkeersbelasting, enz.)</w:t>
      </w:r>
    </w:p>
    <w:p w14:paraId="6062D2C4"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4" w:history="1">
        <w:r w:rsidR="00395F9C" w:rsidRPr="00395F9C">
          <w:rPr>
            <w:rStyle w:val="Hyperlink"/>
            <w:rFonts w:ascii="Times New Roman" w:eastAsia="Times New Roman" w:hAnsi="Times New Roman" w:cs="Times New Roman"/>
            <w:sz w:val="22"/>
            <w:szCs w:val="22"/>
            <w:lang w:eastAsia="en-GB"/>
          </w:rPr>
          <w:t>Steunmaatregelen toerisme</w:t>
        </w:r>
      </w:hyperlink>
    </w:p>
    <w:p w14:paraId="4A3C85BD"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5" w:history="1">
        <w:r w:rsidR="00395F9C" w:rsidRPr="00395F9C">
          <w:rPr>
            <w:rStyle w:val="Hyperlink"/>
            <w:rFonts w:ascii="Times New Roman" w:eastAsia="Times New Roman" w:hAnsi="Times New Roman" w:cs="Times New Roman"/>
            <w:sz w:val="22"/>
            <w:szCs w:val="22"/>
            <w:lang w:eastAsia="en-GB"/>
          </w:rPr>
          <w:t>Steunmaatregelen land- en tuinbouw</w:t>
        </w:r>
      </w:hyperlink>
    </w:p>
    <w:p w14:paraId="0EE38A04"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6" w:history="1">
        <w:r w:rsidR="00395F9C" w:rsidRPr="00395F9C">
          <w:rPr>
            <w:rStyle w:val="Hyperlink"/>
            <w:rFonts w:ascii="Times New Roman" w:eastAsia="Times New Roman" w:hAnsi="Times New Roman" w:cs="Times New Roman"/>
            <w:sz w:val="22"/>
            <w:szCs w:val="22"/>
            <w:lang w:eastAsia="en-GB"/>
          </w:rPr>
          <w:t>Kmo-groeisubsidie</w:t>
        </w:r>
      </w:hyperlink>
    </w:p>
    <w:p w14:paraId="4A327393" w14:textId="77777777" w:rsidR="00395F9C" w:rsidRPr="00395F9C" w:rsidRDefault="00DD447E" w:rsidP="00E913FD">
      <w:pPr>
        <w:numPr>
          <w:ilvl w:val="0"/>
          <w:numId w:val="27"/>
        </w:numPr>
        <w:spacing w:before="120" w:after="120"/>
        <w:jc w:val="both"/>
        <w:rPr>
          <w:rFonts w:ascii="Times New Roman" w:eastAsia="Times New Roman" w:hAnsi="Times New Roman" w:cs="Times New Roman"/>
          <w:color w:val="1B1B1B"/>
          <w:sz w:val="22"/>
          <w:szCs w:val="22"/>
          <w:lang w:eastAsia="en-GB"/>
        </w:rPr>
      </w:pPr>
      <w:hyperlink r:id="rId27" w:history="1">
        <w:r w:rsidR="00395F9C" w:rsidRPr="00395F9C">
          <w:rPr>
            <w:rStyle w:val="Hyperlink"/>
            <w:rFonts w:ascii="Times New Roman" w:eastAsia="Times New Roman" w:hAnsi="Times New Roman" w:cs="Times New Roman"/>
            <w:sz w:val="22"/>
            <w:szCs w:val="22"/>
            <w:lang w:eastAsia="en-GB"/>
          </w:rPr>
          <w:t>Overbruggingsrecht voor zelfstandigen</w:t>
        </w:r>
      </w:hyperlink>
    </w:p>
    <w:p w14:paraId="0C88AA1E" w14:textId="77777777" w:rsidR="00395F9C" w:rsidRPr="00395F9C" w:rsidRDefault="00395F9C" w:rsidP="00E913FD">
      <w:pPr>
        <w:spacing w:before="24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Heb ik als </w:t>
      </w:r>
      <w:r w:rsidRPr="00395F9C">
        <w:rPr>
          <w:rFonts w:ascii="Times New Roman" w:eastAsia="Times New Roman" w:hAnsi="Times New Roman" w:cs="Times New Roman"/>
          <w:b/>
          <w:bCs/>
          <w:color w:val="1B1B1B"/>
          <w:sz w:val="22"/>
          <w:szCs w:val="22"/>
          <w:lang w:eastAsia="en-GB"/>
        </w:rPr>
        <w:t>zelfstandige in bijberoep</w:t>
      </w:r>
      <w:r w:rsidRPr="00395F9C">
        <w:rPr>
          <w:rFonts w:ascii="Times New Roman" w:eastAsia="Times New Roman" w:hAnsi="Times New Roman" w:cs="Times New Roman"/>
          <w:color w:val="1B1B1B"/>
          <w:sz w:val="22"/>
          <w:szCs w:val="22"/>
          <w:lang w:eastAsia="en-GB"/>
        </w:rPr>
        <w:t> ook recht op de corona hinderpremie?</w:t>
      </w:r>
    </w:p>
    <w:p w14:paraId="71F300F6" w14:textId="77777777" w:rsidR="00395F9C" w:rsidRPr="00395F9C" w:rsidRDefault="00395F9C" w:rsidP="00E913FD">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De corona hinderpremie en de bijkomende sluitingspremie zijn er voor ondernemingen die getroffen zijn door de verplichte sluitingsmaatregelen. Dit omvat zelfstandigen in hoofdberoep, maar ook zelfstandigen in bijberoep die, op basis van het netto belastbaar beroepsinkomen, gelijkaardige sociale bijdragen verschuldigd zijn als een zelfstandige in hoofdberoep.</w:t>
      </w:r>
    </w:p>
    <w:p w14:paraId="6E6F229C" w14:textId="77777777" w:rsidR="006A56CB" w:rsidRDefault="00395F9C" w:rsidP="00E913FD">
      <w:p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color w:val="1B1B1B"/>
          <w:sz w:val="22"/>
          <w:szCs w:val="22"/>
          <w:lang w:eastAsia="en-GB"/>
        </w:rPr>
        <w:t>Maar het hangt natuurlijk ook af van het type activiteit die men uitvoert om te weten of men recht heeft op de corona hinderpremie. Enkel ondernemingen met een fysieke inrichting in Vlaanderen die verplicht worden tot sluiting door de opgelegde federale maatregelen kunnen aanspraak maken op de premie. </w:t>
      </w:r>
    </w:p>
    <w:p w14:paraId="1278C2D3" w14:textId="00704762" w:rsidR="00395F9C" w:rsidRPr="00395F9C" w:rsidRDefault="00395F9C" w:rsidP="006A56CB">
      <w:pPr>
        <w:spacing w:before="120" w:after="120"/>
        <w:ind w:left="720"/>
        <w:jc w:val="both"/>
        <w:rPr>
          <w:rFonts w:ascii="Times New Roman" w:eastAsia="Times New Roman" w:hAnsi="Times New Roman" w:cs="Times New Roman"/>
          <w:color w:val="1B1B1B"/>
          <w:sz w:val="22"/>
          <w:szCs w:val="22"/>
          <w:lang w:eastAsia="en-GB"/>
        </w:rPr>
      </w:pPr>
      <w:hyperlink r:id="rId28" w:history="1">
        <w:r w:rsidRPr="00395F9C">
          <w:rPr>
            <w:rStyle w:val="Hyperlink"/>
            <w:rFonts w:ascii="Times New Roman" w:eastAsia="Times New Roman" w:hAnsi="Times New Roman" w:cs="Times New Roman"/>
            <w:b/>
            <w:bCs/>
            <w:sz w:val="22"/>
            <w:szCs w:val="22"/>
            <w:lang w:eastAsia="en-GB"/>
          </w:rPr>
          <w:t>Je ontdekt hier wie recht heeft op een corona hinderpremie</w:t>
        </w:r>
      </w:hyperlink>
      <w:r w:rsidRPr="00395F9C">
        <w:rPr>
          <w:rFonts w:ascii="Times New Roman" w:eastAsia="Times New Roman" w:hAnsi="Times New Roman" w:cs="Times New Roman"/>
          <w:color w:val="1B1B1B"/>
          <w:sz w:val="22"/>
          <w:szCs w:val="22"/>
          <w:lang w:eastAsia="en-GB"/>
        </w:rPr>
        <w:t>. </w:t>
      </w:r>
    </w:p>
    <w:p w14:paraId="3DD6CA08" w14:textId="77777777" w:rsidR="00395F9C" w:rsidRPr="00395F9C" w:rsidRDefault="00395F9C" w:rsidP="006A56CB">
      <w:pPr>
        <w:spacing w:before="120" w:after="120"/>
        <w:ind w:left="720"/>
        <w:jc w:val="both"/>
        <w:rPr>
          <w:rFonts w:ascii="Times New Roman" w:eastAsia="Times New Roman" w:hAnsi="Times New Roman" w:cs="Times New Roman"/>
          <w:color w:val="1B1B1B"/>
          <w:sz w:val="22"/>
          <w:szCs w:val="22"/>
          <w:lang w:eastAsia="en-GB"/>
        </w:rPr>
      </w:pPr>
      <w:hyperlink r:id="rId29" w:history="1">
        <w:r w:rsidRPr="00395F9C">
          <w:rPr>
            <w:rStyle w:val="Hyperlink"/>
            <w:rFonts w:ascii="Times New Roman" w:eastAsia="Times New Roman" w:hAnsi="Times New Roman" w:cs="Times New Roman"/>
            <w:b/>
            <w:bCs/>
            <w:sz w:val="22"/>
            <w:szCs w:val="22"/>
            <w:lang w:eastAsia="en-GB"/>
          </w:rPr>
          <w:t>Vraag hier je corona hinderpremie aan</w:t>
        </w:r>
      </w:hyperlink>
      <w:r w:rsidRPr="00395F9C">
        <w:rPr>
          <w:rFonts w:ascii="Times New Roman" w:eastAsia="Times New Roman" w:hAnsi="Times New Roman" w:cs="Times New Roman"/>
          <w:color w:val="1B1B1B"/>
          <w:sz w:val="22"/>
          <w:szCs w:val="22"/>
          <w:lang w:eastAsia="en-GB"/>
        </w:rPr>
        <w:t>.</w:t>
      </w:r>
    </w:p>
    <w:p w14:paraId="5FF9E894" w14:textId="4CBD87B2" w:rsidR="00395F9C" w:rsidRPr="00395F9C" w:rsidRDefault="00395F9C" w:rsidP="006A56CB">
      <w:pPr>
        <w:spacing w:before="100" w:beforeAutospacing="1" w:after="100" w:afterAutospacing="1"/>
        <w:ind w:left="426"/>
        <w:jc w:val="both"/>
        <w:rPr>
          <w:rFonts w:ascii="Times New Roman" w:eastAsia="Times New Roman" w:hAnsi="Times New Roman" w:cs="Times New Roman"/>
          <w:color w:val="1B1B1B"/>
          <w:sz w:val="22"/>
          <w:szCs w:val="22"/>
          <w:lang w:eastAsia="en-GB"/>
        </w:rPr>
      </w:pPr>
      <w:bookmarkStart w:id="3" w:name="Economische_steunmaatregelen_Stad_Gent"/>
      <w:bookmarkEnd w:id="3"/>
      <w:r w:rsidRPr="00395F9C">
        <w:rPr>
          <w:rFonts w:ascii="Times New Roman" w:eastAsia="Times New Roman" w:hAnsi="Times New Roman" w:cs="Times New Roman"/>
          <w:i/>
          <w:iCs/>
          <w:color w:val="1B1B1B"/>
          <w:sz w:val="22"/>
          <w:szCs w:val="22"/>
          <w:lang w:eastAsia="en-GB"/>
        </w:rPr>
        <w:t>Belangrijk:</w:t>
      </w:r>
      <w:r w:rsidRPr="00395F9C">
        <w:rPr>
          <w:rFonts w:ascii="Times New Roman" w:eastAsia="Times New Roman" w:hAnsi="Times New Roman" w:cs="Times New Roman"/>
          <w:color w:val="1B1B1B"/>
          <w:sz w:val="22"/>
          <w:szCs w:val="22"/>
          <w:lang w:eastAsia="en-GB"/>
        </w:rPr>
        <w:t xml:space="preserve"> de verrekening van het fiscaal pakket gebeurt automatisch via de belastingadministratie. Je hoeft als ondernemer zelf geen contact op te nemen met de belastingadministratie.</w:t>
      </w:r>
    </w:p>
    <w:p w14:paraId="6D54E10C" w14:textId="77777777" w:rsidR="00395F9C" w:rsidRPr="00395F9C" w:rsidRDefault="00395F9C" w:rsidP="006A56CB">
      <w:pPr>
        <w:tabs>
          <w:tab w:val="left" w:pos="426"/>
        </w:tabs>
        <w:spacing w:before="120" w:after="120"/>
        <w:jc w:val="both"/>
        <w:rPr>
          <w:rFonts w:ascii="Times New Roman" w:eastAsia="Times New Roman" w:hAnsi="Times New Roman" w:cs="Times New Roman"/>
          <w:b/>
          <w:bCs/>
          <w:color w:val="1B1B1B"/>
          <w:lang w:eastAsia="en-GB"/>
        </w:rPr>
      </w:pPr>
      <w:bookmarkStart w:id="4" w:name="Steun_van_partners"/>
      <w:bookmarkEnd w:id="4"/>
      <w:r w:rsidRPr="00395F9C">
        <w:rPr>
          <w:rFonts w:ascii="Times New Roman" w:eastAsia="Times New Roman" w:hAnsi="Times New Roman" w:cs="Times New Roman"/>
          <w:b/>
          <w:bCs/>
          <w:color w:val="1B1B1B"/>
          <w:lang w:eastAsia="en-GB"/>
        </w:rPr>
        <w:t>Steun van partners</w:t>
      </w:r>
    </w:p>
    <w:p w14:paraId="6C4A8690" w14:textId="43109FBB" w:rsidR="00395F9C" w:rsidRDefault="006A2806" w:rsidP="006A56CB">
      <w:pPr>
        <w:numPr>
          <w:ilvl w:val="0"/>
          <w:numId w:val="31"/>
        </w:numPr>
        <w:spacing w:before="120" w:after="120"/>
        <w:jc w:val="both"/>
        <w:rPr>
          <w:rFonts w:ascii="Times New Roman" w:eastAsia="Times New Roman" w:hAnsi="Times New Roman" w:cs="Times New Roman"/>
          <w:color w:val="1B1B1B"/>
          <w:sz w:val="22"/>
          <w:szCs w:val="22"/>
          <w:lang w:eastAsia="en-GB"/>
        </w:rPr>
      </w:pPr>
      <w:proofErr w:type="spellStart"/>
      <w:r w:rsidRPr="006A2806">
        <w:rPr>
          <w:rFonts w:ascii="Times New Roman" w:eastAsia="Times New Roman" w:hAnsi="Times New Roman" w:cs="Times New Roman"/>
          <w:b/>
          <w:bCs/>
          <w:color w:val="1B1B1B"/>
          <w:sz w:val="22"/>
          <w:szCs w:val="22"/>
          <w:lang w:val="en-US" w:eastAsia="en-GB"/>
        </w:rPr>
        <w:t>Dyzo</w:t>
      </w:r>
      <w:proofErr w:type="spellEnd"/>
      <w:r w:rsidR="00395F9C" w:rsidRPr="00395F9C">
        <w:rPr>
          <w:rFonts w:ascii="Times New Roman" w:eastAsia="Times New Roman" w:hAnsi="Times New Roman" w:cs="Times New Roman"/>
          <w:color w:val="1B1B1B"/>
          <w:sz w:val="22"/>
          <w:szCs w:val="22"/>
          <w:lang w:eastAsia="en-GB"/>
        </w:rPr>
        <w:t xml:space="preserve"> het ankerpunt voor advies voor ondernemers in moeilijkheden.</w:t>
      </w:r>
    </w:p>
    <w:p w14:paraId="6FCCAFA8" w14:textId="2FE845B4" w:rsidR="006A2806" w:rsidRPr="006A2806" w:rsidRDefault="006A2806" w:rsidP="006A2806">
      <w:pPr>
        <w:spacing w:before="120" w:after="120"/>
        <w:ind w:left="720"/>
        <w:jc w:val="both"/>
        <w:rPr>
          <w:rFonts w:ascii="Times New Roman" w:eastAsia="Times New Roman" w:hAnsi="Times New Roman" w:cs="Times New Roman"/>
          <w:color w:val="1B1B1B"/>
          <w:sz w:val="22"/>
          <w:szCs w:val="22"/>
          <w:lang w:val="fr-FR" w:eastAsia="en-GB"/>
        </w:rPr>
      </w:pPr>
      <w:hyperlink r:id="rId30" w:history="1">
        <w:r w:rsidRPr="00805A01">
          <w:rPr>
            <w:rStyle w:val="Hyperlink"/>
            <w:rFonts w:ascii="Times New Roman" w:eastAsia="Times New Roman" w:hAnsi="Times New Roman" w:cs="Times New Roman"/>
            <w:sz w:val="22"/>
            <w:szCs w:val="22"/>
            <w:lang w:eastAsia="en-GB"/>
          </w:rPr>
          <w:t>https://ww</w:t>
        </w:r>
        <w:r w:rsidRPr="00805A01">
          <w:rPr>
            <w:rStyle w:val="Hyperlink"/>
            <w:rFonts w:ascii="Times New Roman" w:eastAsia="Times New Roman" w:hAnsi="Times New Roman" w:cs="Times New Roman"/>
            <w:sz w:val="22"/>
            <w:szCs w:val="22"/>
            <w:lang w:eastAsia="en-GB"/>
          </w:rPr>
          <w:t>w</w:t>
        </w:r>
        <w:r w:rsidRPr="00805A01">
          <w:rPr>
            <w:rStyle w:val="Hyperlink"/>
            <w:rFonts w:ascii="Times New Roman" w:eastAsia="Times New Roman" w:hAnsi="Times New Roman" w:cs="Times New Roman"/>
            <w:sz w:val="22"/>
            <w:szCs w:val="22"/>
            <w:lang w:eastAsia="en-GB"/>
          </w:rPr>
          <w:t>.dyzo.be</w:t>
        </w:r>
      </w:hyperlink>
      <w:r>
        <w:rPr>
          <w:rFonts w:ascii="Times New Roman" w:eastAsia="Times New Roman" w:hAnsi="Times New Roman" w:cs="Times New Roman"/>
          <w:color w:val="1B1B1B"/>
          <w:sz w:val="22"/>
          <w:szCs w:val="22"/>
          <w:lang w:val="fr-FR" w:eastAsia="en-GB"/>
        </w:rPr>
        <w:t xml:space="preserve"> </w:t>
      </w:r>
    </w:p>
    <w:p w14:paraId="673B1133" w14:textId="77777777" w:rsidR="006A56CB" w:rsidRDefault="00395F9C" w:rsidP="006A56CB">
      <w:pPr>
        <w:numPr>
          <w:ilvl w:val="0"/>
          <w:numId w:val="31"/>
        </w:numPr>
        <w:spacing w:before="120" w:after="120"/>
        <w:jc w:val="both"/>
        <w:rPr>
          <w:rFonts w:ascii="Times New Roman" w:eastAsia="Times New Roman" w:hAnsi="Times New Roman" w:cs="Times New Roman"/>
          <w:color w:val="1B1B1B"/>
          <w:sz w:val="22"/>
          <w:szCs w:val="22"/>
          <w:lang w:eastAsia="en-GB"/>
        </w:rPr>
      </w:pPr>
      <w:r w:rsidRPr="00395F9C">
        <w:rPr>
          <w:rFonts w:ascii="Times New Roman" w:eastAsia="Times New Roman" w:hAnsi="Times New Roman" w:cs="Times New Roman"/>
          <w:b/>
          <w:bCs/>
          <w:color w:val="1B1B1B"/>
          <w:sz w:val="22"/>
          <w:szCs w:val="22"/>
          <w:lang w:eastAsia="en-GB"/>
        </w:rPr>
        <w:t>Flexibele huurregeling: </w:t>
      </w:r>
      <w:r w:rsidRPr="00395F9C">
        <w:rPr>
          <w:rFonts w:ascii="Times New Roman" w:eastAsia="Times New Roman" w:hAnsi="Times New Roman" w:cs="Times New Roman"/>
          <w:color w:val="1B1B1B"/>
          <w:sz w:val="22"/>
          <w:szCs w:val="22"/>
          <w:lang w:eastAsia="en-GB"/>
        </w:rPr>
        <w:t>onderhandelen van winkelhuur en betaaltermijnen. </w:t>
      </w:r>
    </w:p>
    <w:p w14:paraId="7F954B00" w14:textId="063DEE47" w:rsidR="00085933" w:rsidRPr="00C127E1" w:rsidRDefault="00DD447E" w:rsidP="00C127E1">
      <w:pPr>
        <w:spacing w:before="120" w:after="120"/>
        <w:ind w:left="720"/>
        <w:jc w:val="both"/>
        <w:rPr>
          <w:rFonts w:ascii="Times New Roman" w:eastAsia="Times New Roman" w:hAnsi="Times New Roman" w:cs="Times New Roman"/>
          <w:color w:val="1B1B1B"/>
          <w:sz w:val="22"/>
          <w:szCs w:val="22"/>
          <w:lang w:eastAsia="en-GB"/>
        </w:rPr>
      </w:pPr>
      <w:hyperlink r:id="rId31" w:history="1">
        <w:r w:rsidR="00395F9C" w:rsidRPr="00395F9C">
          <w:rPr>
            <w:rStyle w:val="Hyperlink"/>
            <w:rFonts w:ascii="Times New Roman" w:eastAsia="Times New Roman" w:hAnsi="Times New Roman" w:cs="Times New Roman"/>
            <w:sz w:val="22"/>
            <w:szCs w:val="22"/>
            <w:lang w:eastAsia="en-GB"/>
          </w:rPr>
          <w:t>Horeca Vlaanderen stelt enkele templates ter beschikking</w:t>
        </w:r>
      </w:hyperlink>
      <w:r w:rsidR="00395F9C" w:rsidRPr="00395F9C">
        <w:rPr>
          <w:rFonts w:ascii="Times New Roman" w:eastAsia="Times New Roman" w:hAnsi="Times New Roman" w:cs="Times New Roman"/>
          <w:color w:val="1B1B1B"/>
          <w:sz w:val="22"/>
          <w:szCs w:val="22"/>
          <w:lang w:eastAsia="en-GB"/>
        </w:rPr>
        <w:t> om afspraken met verhuurders te maken.</w:t>
      </w:r>
      <w:r w:rsidR="00395F9C" w:rsidRPr="00395F9C">
        <w:rPr>
          <w:rFonts w:ascii="Times New Roman" w:eastAsia="Times New Roman" w:hAnsi="Times New Roman" w:cs="Times New Roman"/>
          <w:color w:val="1B1B1B"/>
          <w:sz w:val="22"/>
          <w:szCs w:val="22"/>
          <w:lang w:eastAsia="en-GB"/>
        </w:rPr>
        <w:br/>
        <w:t> </w:t>
      </w:r>
    </w:p>
    <w:sectPr w:rsidR="00085933" w:rsidRPr="00C127E1" w:rsidSect="00041F87">
      <w:headerReference w:type="default" r:id="rId32"/>
      <w:footerReference w:type="even" r:id="rId33"/>
      <w:foot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2D27" w14:textId="77777777" w:rsidR="00DD447E" w:rsidRDefault="00DD447E" w:rsidP="00085933">
      <w:r>
        <w:separator/>
      </w:r>
    </w:p>
  </w:endnote>
  <w:endnote w:type="continuationSeparator" w:id="0">
    <w:p w14:paraId="758124A3" w14:textId="77777777" w:rsidR="00DD447E" w:rsidRDefault="00DD447E" w:rsidP="000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418194"/>
      <w:docPartObj>
        <w:docPartGallery w:val="Page Numbers (Bottom of Page)"/>
        <w:docPartUnique/>
      </w:docPartObj>
    </w:sdtPr>
    <w:sdtEndPr>
      <w:rPr>
        <w:rStyle w:val="PageNumber"/>
      </w:rPr>
    </w:sdtEndPr>
    <w:sdtContent>
      <w:p w14:paraId="28DE4BC9" w14:textId="7F99719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077E" w14:textId="77777777" w:rsidR="00085933" w:rsidRDefault="00085933" w:rsidP="0008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6329012"/>
      <w:docPartObj>
        <w:docPartGallery w:val="Page Numbers (Bottom of Page)"/>
        <w:docPartUnique/>
      </w:docPartObj>
    </w:sdtPr>
    <w:sdtEndPr>
      <w:rPr>
        <w:rStyle w:val="PageNumber"/>
      </w:rPr>
    </w:sdtEndPr>
    <w:sdtContent>
      <w:p w14:paraId="4A9F30E1" w14:textId="29FC012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61C38" w14:textId="72F29673" w:rsidR="00085933" w:rsidRDefault="00085933" w:rsidP="00085933">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DA373D">
      <w:rPr>
        <w:rFonts w:ascii="Times New Roman" w:hAnsi="Times New Roman" w:cs="Times New Roman"/>
        <w:sz w:val="16"/>
        <w:szCs w:val="16"/>
        <w:lang w:val="fr-FR"/>
      </w:rPr>
      <w:t>8</w:t>
    </w:r>
    <w:r>
      <w:rPr>
        <w:rFonts w:ascii="Times New Roman" w:hAnsi="Times New Roman" w:cs="Times New Roman"/>
        <w:sz w:val="16"/>
        <w:szCs w:val="16"/>
        <w:lang w:val="fr-FR"/>
      </w:rPr>
      <w:t>_</w:t>
    </w:r>
    <w:r w:rsidR="00DA373D">
      <w:rPr>
        <w:rFonts w:ascii="Times New Roman" w:hAnsi="Times New Roman" w:cs="Times New Roman"/>
        <w:sz w:val="16"/>
        <w:szCs w:val="16"/>
        <w:lang w:val="fr-FR"/>
      </w:rPr>
      <w:t>2</w:t>
    </w:r>
    <w:r w:rsidR="0063598A">
      <w:rPr>
        <w:rFonts w:ascii="Times New Roman" w:hAnsi="Times New Roman" w:cs="Times New Roman"/>
        <w:sz w:val="16"/>
        <w:szCs w:val="16"/>
        <w:lang w:val="fr-FR"/>
      </w:rPr>
      <w:t>0</w:t>
    </w:r>
    <w:r>
      <w:rPr>
        <w:rFonts w:ascii="Times New Roman" w:hAnsi="Times New Roman" w:cs="Times New Roman"/>
        <w:sz w:val="16"/>
        <w:szCs w:val="16"/>
        <w:lang w:val="fr-FR"/>
      </w:rPr>
      <w:t>/04/20</w:t>
    </w:r>
  </w:p>
  <w:p w14:paraId="69793BD9" w14:textId="77777777" w:rsidR="00085933" w:rsidRDefault="0008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FB9E" w14:textId="77777777" w:rsidR="00DD447E" w:rsidRDefault="00DD447E" w:rsidP="00085933">
      <w:r>
        <w:separator/>
      </w:r>
    </w:p>
  </w:footnote>
  <w:footnote w:type="continuationSeparator" w:id="0">
    <w:p w14:paraId="766A6BE2" w14:textId="77777777" w:rsidR="00DD447E" w:rsidRDefault="00DD447E" w:rsidP="000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DA7A" w14:textId="1F65644B" w:rsidR="00085933" w:rsidRDefault="00085933">
    <w:pPr>
      <w:pStyle w:val="Header"/>
    </w:pPr>
    <w:r w:rsidRPr="00AE7E89">
      <w:rPr>
        <w:rFonts w:cstheme="minorHAnsi"/>
        <w:noProof/>
      </w:rPr>
      <w:drawing>
        <wp:inline distT="0" distB="0" distL="0" distR="0" wp14:anchorId="0FC55B6E" wp14:editId="215137B2">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81A"/>
    <w:multiLevelType w:val="multilevel"/>
    <w:tmpl w:val="4BE04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0DFE"/>
    <w:multiLevelType w:val="multilevel"/>
    <w:tmpl w:val="FA2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15736"/>
    <w:multiLevelType w:val="hybridMultilevel"/>
    <w:tmpl w:val="FFC82F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B804AC"/>
    <w:multiLevelType w:val="hybridMultilevel"/>
    <w:tmpl w:val="EEDCEC5C"/>
    <w:lvl w:ilvl="0" w:tplc="5770E95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E13B8"/>
    <w:multiLevelType w:val="multilevel"/>
    <w:tmpl w:val="4A72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7298A"/>
    <w:multiLevelType w:val="multilevel"/>
    <w:tmpl w:val="77BA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26799"/>
    <w:multiLevelType w:val="hybridMultilevel"/>
    <w:tmpl w:val="6BA2C81E"/>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9306CA8"/>
    <w:multiLevelType w:val="multilevel"/>
    <w:tmpl w:val="682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D5D20"/>
    <w:multiLevelType w:val="multilevel"/>
    <w:tmpl w:val="A03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82C26"/>
    <w:multiLevelType w:val="multilevel"/>
    <w:tmpl w:val="F75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328D8"/>
    <w:multiLevelType w:val="multilevel"/>
    <w:tmpl w:val="56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A6C81"/>
    <w:multiLevelType w:val="multilevel"/>
    <w:tmpl w:val="CB84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4691B"/>
    <w:multiLevelType w:val="multilevel"/>
    <w:tmpl w:val="ED1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46A8D"/>
    <w:multiLevelType w:val="multilevel"/>
    <w:tmpl w:val="003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20DB5"/>
    <w:multiLevelType w:val="multilevel"/>
    <w:tmpl w:val="335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25767"/>
    <w:multiLevelType w:val="multilevel"/>
    <w:tmpl w:val="B1D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2A05"/>
    <w:multiLevelType w:val="multilevel"/>
    <w:tmpl w:val="79EA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31B6A"/>
    <w:multiLevelType w:val="multilevel"/>
    <w:tmpl w:val="B7EA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E25E7"/>
    <w:multiLevelType w:val="multilevel"/>
    <w:tmpl w:val="B3B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032D9"/>
    <w:multiLevelType w:val="multilevel"/>
    <w:tmpl w:val="D69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30B27"/>
    <w:multiLevelType w:val="multilevel"/>
    <w:tmpl w:val="F926B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6145E"/>
    <w:multiLevelType w:val="multilevel"/>
    <w:tmpl w:val="16A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755884"/>
    <w:multiLevelType w:val="multilevel"/>
    <w:tmpl w:val="F1D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32F8A"/>
    <w:multiLevelType w:val="multilevel"/>
    <w:tmpl w:val="E4A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220A1"/>
    <w:multiLevelType w:val="multilevel"/>
    <w:tmpl w:val="E95E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370A4"/>
    <w:multiLevelType w:val="multilevel"/>
    <w:tmpl w:val="1FF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557AB"/>
    <w:multiLevelType w:val="multilevel"/>
    <w:tmpl w:val="0FC4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F6215"/>
    <w:multiLevelType w:val="hybridMultilevel"/>
    <w:tmpl w:val="04E629CA"/>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4DB6F2B"/>
    <w:multiLevelType w:val="multilevel"/>
    <w:tmpl w:val="27F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058F8"/>
    <w:multiLevelType w:val="hybridMultilevel"/>
    <w:tmpl w:val="87184852"/>
    <w:lvl w:ilvl="0" w:tplc="5770E95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2D60CC"/>
    <w:multiLevelType w:val="multilevel"/>
    <w:tmpl w:val="6F8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97B7A"/>
    <w:multiLevelType w:val="multilevel"/>
    <w:tmpl w:val="90C4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A0CD8"/>
    <w:multiLevelType w:val="hybridMultilevel"/>
    <w:tmpl w:val="C5026C54"/>
    <w:lvl w:ilvl="0" w:tplc="5770E95E">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9F9144A"/>
    <w:multiLevelType w:val="multilevel"/>
    <w:tmpl w:val="1A16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0"/>
  </w:num>
  <w:num w:numId="3">
    <w:abstractNumId w:val="15"/>
  </w:num>
  <w:num w:numId="4">
    <w:abstractNumId w:val="8"/>
  </w:num>
  <w:num w:numId="5">
    <w:abstractNumId w:val="1"/>
  </w:num>
  <w:num w:numId="6">
    <w:abstractNumId w:val="22"/>
  </w:num>
  <w:num w:numId="7">
    <w:abstractNumId w:val="17"/>
  </w:num>
  <w:num w:numId="8">
    <w:abstractNumId w:val="0"/>
  </w:num>
  <w:num w:numId="9">
    <w:abstractNumId w:val="20"/>
  </w:num>
  <w:num w:numId="10">
    <w:abstractNumId w:val="16"/>
  </w:num>
  <w:num w:numId="11">
    <w:abstractNumId w:val="26"/>
  </w:num>
  <w:num w:numId="12">
    <w:abstractNumId w:val="12"/>
  </w:num>
  <w:num w:numId="13">
    <w:abstractNumId w:val="7"/>
  </w:num>
  <w:num w:numId="14">
    <w:abstractNumId w:val="24"/>
  </w:num>
  <w:num w:numId="15">
    <w:abstractNumId w:val="11"/>
  </w:num>
  <w:num w:numId="16">
    <w:abstractNumId w:val="21"/>
  </w:num>
  <w:num w:numId="17">
    <w:abstractNumId w:val="23"/>
  </w:num>
  <w:num w:numId="18">
    <w:abstractNumId w:val="10"/>
  </w:num>
  <w:num w:numId="19">
    <w:abstractNumId w:val="18"/>
  </w:num>
  <w:num w:numId="20">
    <w:abstractNumId w:val="19"/>
  </w:num>
  <w:num w:numId="21">
    <w:abstractNumId w:val="27"/>
  </w:num>
  <w:num w:numId="22">
    <w:abstractNumId w:val="6"/>
  </w:num>
  <w:num w:numId="23">
    <w:abstractNumId w:val="32"/>
  </w:num>
  <w:num w:numId="24">
    <w:abstractNumId w:val="25"/>
  </w:num>
  <w:num w:numId="25">
    <w:abstractNumId w:val="9"/>
  </w:num>
  <w:num w:numId="26">
    <w:abstractNumId w:val="5"/>
  </w:num>
  <w:num w:numId="27">
    <w:abstractNumId w:val="13"/>
  </w:num>
  <w:num w:numId="28">
    <w:abstractNumId w:val="28"/>
  </w:num>
  <w:num w:numId="29">
    <w:abstractNumId w:val="4"/>
  </w:num>
  <w:num w:numId="30">
    <w:abstractNumId w:val="31"/>
  </w:num>
  <w:num w:numId="31">
    <w:abstractNumId w:val="33"/>
  </w:num>
  <w:num w:numId="32">
    <w:abstractNumId w:val="29"/>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3"/>
    <w:rsid w:val="0002116D"/>
    <w:rsid w:val="00041F87"/>
    <w:rsid w:val="00085933"/>
    <w:rsid w:val="00131E41"/>
    <w:rsid w:val="00395F9C"/>
    <w:rsid w:val="004455A3"/>
    <w:rsid w:val="0063598A"/>
    <w:rsid w:val="006A2806"/>
    <w:rsid w:val="006A56CB"/>
    <w:rsid w:val="006E6FBE"/>
    <w:rsid w:val="0073233E"/>
    <w:rsid w:val="00784F10"/>
    <w:rsid w:val="00835EE5"/>
    <w:rsid w:val="00C127E1"/>
    <w:rsid w:val="00DA373D"/>
    <w:rsid w:val="00DD447E"/>
    <w:rsid w:val="00E72574"/>
    <w:rsid w:val="00E913FD"/>
    <w:rsid w:val="00F24C7C"/>
    <w:rsid w:val="00F32473"/>
    <w:rsid w:val="00F361EF"/>
    <w:rsid w:val="00F849C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04D0EA"/>
  <w15:chartTrackingRefBased/>
  <w15:docId w15:val="{6A297F02-B21D-CC47-AD5F-3913C6A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59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9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9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933"/>
    <w:rPr>
      <w:rFonts w:ascii="Times New Roman" w:eastAsia="Times New Roman" w:hAnsi="Times New Roman" w:cs="Times New Roman"/>
      <w:b/>
      <w:bCs/>
      <w:lang w:eastAsia="en-GB"/>
    </w:rPr>
  </w:style>
  <w:style w:type="paragraph" w:customStyle="1" w:styleId="Date1">
    <w:name w:val="Date1"/>
    <w:basedOn w:val="Normal"/>
    <w:rsid w:val="000859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5933"/>
  </w:style>
  <w:style w:type="paragraph" w:styleId="NormalWeb">
    <w:name w:val="Normal (Web)"/>
    <w:basedOn w:val="Normal"/>
    <w:uiPriority w:val="99"/>
    <w:semiHidden/>
    <w:unhideWhenUsed/>
    <w:rsid w:val="000859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5933"/>
    <w:rPr>
      <w:b/>
      <w:bCs/>
    </w:rPr>
  </w:style>
  <w:style w:type="character" w:styleId="Emphasis">
    <w:name w:val="Emphasis"/>
    <w:basedOn w:val="DefaultParagraphFont"/>
    <w:uiPriority w:val="20"/>
    <w:qFormat/>
    <w:rsid w:val="00085933"/>
    <w:rPr>
      <w:i/>
      <w:iCs/>
    </w:rPr>
  </w:style>
  <w:style w:type="character" w:styleId="HTMLCite">
    <w:name w:val="HTML Cite"/>
    <w:basedOn w:val="DefaultParagraphFont"/>
    <w:uiPriority w:val="99"/>
    <w:semiHidden/>
    <w:unhideWhenUsed/>
    <w:rsid w:val="00085933"/>
    <w:rPr>
      <w:i/>
      <w:iCs/>
    </w:rPr>
  </w:style>
  <w:style w:type="paragraph" w:styleId="Header">
    <w:name w:val="header"/>
    <w:basedOn w:val="Normal"/>
    <w:link w:val="HeaderChar"/>
    <w:uiPriority w:val="99"/>
    <w:unhideWhenUsed/>
    <w:rsid w:val="00085933"/>
    <w:pPr>
      <w:tabs>
        <w:tab w:val="center" w:pos="4513"/>
        <w:tab w:val="right" w:pos="9026"/>
      </w:tabs>
    </w:pPr>
  </w:style>
  <w:style w:type="character" w:customStyle="1" w:styleId="HeaderChar">
    <w:name w:val="Header Char"/>
    <w:basedOn w:val="DefaultParagraphFont"/>
    <w:link w:val="Header"/>
    <w:uiPriority w:val="99"/>
    <w:rsid w:val="00085933"/>
  </w:style>
  <w:style w:type="paragraph" w:styleId="Footer">
    <w:name w:val="footer"/>
    <w:basedOn w:val="Normal"/>
    <w:link w:val="FooterChar"/>
    <w:uiPriority w:val="99"/>
    <w:unhideWhenUsed/>
    <w:rsid w:val="00085933"/>
    <w:pPr>
      <w:tabs>
        <w:tab w:val="center" w:pos="4513"/>
        <w:tab w:val="right" w:pos="9026"/>
      </w:tabs>
    </w:pPr>
  </w:style>
  <w:style w:type="character" w:customStyle="1" w:styleId="FooterChar">
    <w:name w:val="Footer Char"/>
    <w:basedOn w:val="DefaultParagraphFont"/>
    <w:link w:val="Footer"/>
    <w:uiPriority w:val="99"/>
    <w:rsid w:val="00085933"/>
  </w:style>
  <w:style w:type="character" w:styleId="PageNumber">
    <w:name w:val="page number"/>
    <w:basedOn w:val="DefaultParagraphFont"/>
    <w:uiPriority w:val="99"/>
    <w:semiHidden/>
    <w:unhideWhenUsed/>
    <w:rsid w:val="00085933"/>
  </w:style>
  <w:style w:type="paragraph" w:styleId="ListParagraph">
    <w:name w:val="List Paragraph"/>
    <w:basedOn w:val="Normal"/>
    <w:uiPriority w:val="34"/>
    <w:qFormat/>
    <w:rsid w:val="00F361EF"/>
    <w:pPr>
      <w:ind w:left="720"/>
      <w:contextualSpacing/>
    </w:pPr>
  </w:style>
  <w:style w:type="character" w:styleId="Hyperlink">
    <w:name w:val="Hyperlink"/>
    <w:basedOn w:val="DefaultParagraphFont"/>
    <w:uiPriority w:val="99"/>
    <w:unhideWhenUsed/>
    <w:rsid w:val="00395F9C"/>
    <w:rPr>
      <w:color w:val="0563C1" w:themeColor="hyperlink"/>
      <w:u w:val="single"/>
    </w:rPr>
  </w:style>
  <w:style w:type="character" w:styleId="UnresolvedMention">
    <w:name w:val="Unresolved Mention"/>
    <w:basedOn w:val="DefaultParagraphFont"/>
    <w:uiPriority w:val="99"/>
    <w:semiHidden/>
    <w:unhideWhenUsed/>
    <w:rsid w:val="00395F9C"/>
    <w:rPr>
      <w:color w:val="605E5C"/>
      <w:shd w:val="clear" w:color="auto" w:fill="E1DFDD"/>
    </w:rPr>
  </w:style>
  <w:style w:type="character" w:styleId="FollowedHyperlink">
    <w:name w:val="FollowedHyperlink"/>
    <w:basedOn w:val="DefaultParagraphFont"/>
    <w:uiPriority w:val="99"/>
    <w:semiHidden/>
    <w:unhideWhenUsed/>
    <w:rsid w:val="00F84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2703">
      <w:bodyDiv w:val="1"/>
      <w:marLeft w:val="0"/>
      <w:marRight w:val="0"/>
      <w:marTop w:val="0"/>
      <w:marBottom w:val="0"/>
      <w:divBdr>
        <w:top w:val="none" w:sz="0" w:space="0" w:color="auto"/>
        <w:left w:val="none" w:sz="0" w:space="0" w:color="auto"/>
        <w:bottom w:val="none" w:sz="0" w:space="0" w:color="auto"/>
        <w:right w:val="none" w:sz="0" w:space="0" w:color="auto"/>
      </w:divBdr>
      <w:divsChild>
        <w:div w:id="737748832">
          <w:marLeft w:val="0"/>
          <w:marRight w:val="0"/>
          <w:marTop w:val="0"/>
          <w:marBottom w:val="348"/>
          <w:divBdr>
            <w:top w:val="none" w:sz="0" w:space="0" w:color="auto"/>
            <w:left w:val="none" w:sz="0" w:space="0" w:color="auto"/>
            <w:bottom w:val="none" w:sz="0" w:space="0" w:color="auto"/>
            <w:right w:val="none" w:sz="0" w:space="0" w:color="auto"/>
          </w:divBdr>
        </w:div>
      </w:divsChild>
    </w:div>
    <w:div w:id="626276589">
      <w:bodyDiv w:val="1"/>
      <w:marLeft w:val="0"/>
      <w:marRight w:val="0"/>
      <w:marTop w:val="0"/>
      <w:marBottom w:val="0"/>
      <w:divBdr>
        <w:top w:val="none" w:sz="0" w:space="0" w:color="auto"/>
        <w:left w:val="none" w:sz="0" w:space="0" w:color="auto"/>
        <w:bottom w:val="none" w:sz="0" w:space="0" w:color="auto"/>
        <w:right w:val="none" w:sz="0" w:space="0" w:color="auto"/>
      </w:divBdr>
    </w:div>
    <w:div w:id="767314447">
      <w:bodyDiv w:val="1"/>
      <w:marLeft w:val="0"/>
      <w:marRight w:val="0"/>
      <w:marTop w:val="0"/>
      <w:marBottom w:val="0"/>
      <w:divBdr>
        <w:top w:val="none" w:sz="0" w:space="0" w:color="auto"/>
        <w:left w:val="none" w:sz="0" w:space="0" w:color="auto"/>
        <w:bottom w:val="none" w:sz="0" w:space="0" w:color="auto"/>
        <w:right w:val="none" w:sz="0" w:space="0" w:color="auto"/>
      </w:divBdr>
    </w:div>
    <w:div w:id="789056507">
      <w:bodyDiv w:val="1"/>
      <w:marLeft w:val="0"/>
      <w:marRight w:val="0"/>
      <w:marTop w:val="0"/>
      <w:marBottom w:val="0"/>
      <w:divBdr>
        <w:top w:val="none" w:sz="0" w:space="0" w:color="auto"/>
        <w:left w:val="none" w:sz="0" w:space="0" w:color="auto"/>
        <w:bottom w:val="none" w:sz="0" w:space="0" w:color="auto"/>
        <w:right w:val="none" w:sz="0" w:space="0" w:color="auto"/>
      </w:divBdr>
    </w:div>
    <w:div w:id="791750159">
      <w:bodyDiv w:val="1"/>
      <w:marLeft w:val="0"/>
      <w:marRight w:val="0"/>
      <w:marTop w:val="0"/>
      <w:marBottom w:val="0"/>
      <w:divBdr>
        <w:top w:val="none" w:sz="0" w:space="0" w:color="auto"/>
        <w:left w:val="none" w:sz="0" w:space="0" w:color="auto"/>
        <w:bottom w:val="none" w:sz="0" w:space="0" w:color="auto"/>
        <w:right w:val="none" w:sz="0" w:space="0" w:color="auto"/>
      </w:divBdr>
      <w:divsChild>
        <w:div w:id="52972814">
          <w:marLeft w:val="0"/>
          <w:marRight w:val="0"/>
          <w:marTop w:val="0"/>
          <w:marBottom w:val="348"/>
          <w:divBdr>
            <w:top w:val="none" w:sz="0" w:space="0" w:color="auto"/>
            <w:left w:val="none" w:sz="0" w:space="0" w:color="auto"/>
            <w:bottom w:val="none" w:sz="0" w:space="0" w:color="auto"/>
            <w:right w:val="none" w:sz="0" w:space="0" w:color="auto"/>
          </w:divBdr>
        </w:div>
        <w:div w:id="67831343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4354918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841629146">
      <w:bodyDiv w:val="1"/>
      <w:marLeft w:val="0"/>
      <w:marRight w:val="0"/>
      <w:marTop w:val="0"/>
      <w:marBottom w:val="0"/>
      <w:divBdr>
        <w:top w:val="none" w:sz="0" w:space="0" w:color="auto"/>
        <w:left w:val="none" w:sz="0" w:space="0" w:color="auto"/>
        <w:bottom w:val="none" w:sz="0" w:space="0" w:color="auto"/>
        <w:right w:val="none" w:sz="0" w:space="0" w:color="auto"/>
      </w:divBdr>
    </w:div>
    <w:div w:id="9186361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966">
          <w:marLeft w:val="0"/>
          <w:marRight w:val="0"/>
          <w:marTop w:val="0"/>
          <w:marBottom w:val="3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en.belgium.be/nl/Actueel/18-03-2020-coronavirus-bijkomende-steunmaatregelen" TargetMode="External"/><Relationship Id="rId18" Type="http://schemas.openxmlformats.org/officeDocument/2006/relationships/hyperlink" Target="https://www.vlaio.be/nl/subsidies-financiering/corona-hinderpremie" TargetMode="External"/><Relationship Id="rId26" Type="http://schemas.openxmlformats.org/officeDocument/2006/relationships/hyperlink" Target="https://www.vlaio.be/nl/subsidies-financiering/kmo-groeisubsidie" TargetMode="External"/><Relationship Id="rId3" Type="http://schemas.openxmlformats.org/officeDocument/2006/relationships/settings" Target="settings.xml"/><Relationship Id="rId21" Type="http://schemas.openxmlformats.org/officeDocument/2006/relationships/hyperlink" Target="https://www.vlaio.be/nl/begeleiding-advies/moeilijkhedencoronavirus/specifieke-maatregelen-mbt-het-coronavirus/coronavirus" TargetMode="External"/><Relationship Id="rId34" Type="http://schemas.openxmlformats.org/officeDocument/2006/relationships/footer" Target="footer2.xml"/><Relationship Id="rId7" Type="http://schemas.openxmlformats.org/officeDocument/2006/relationships/hyperlink" Target="https://www.info-coronavirus.be/nl/faqs/" TargetMode="External"/><Relationship Id="rId12" Type="http://schemas.openxmlformats.org/officeDocument/2006/relationships/hyperlink" Target="https://financien.belgium.be/nl/ondernemingen/steunmaatregelen-betreffende-het-coronavirus-covid-19?fbclid=IwAR0XjIDC6kA2gjONPazMqdxOtNRfBUaxHp5NYe2bUlxT7zG3kEy-E25YicU" TargetMode="External"/><Relationship Id="rId17" Type="http://schemas.openxmlformats.org/officeDocument/2006/relationships/hyperlink" Target="https://www.vlaio.be/nl" TargetMode="External"/><Relationship Id="rId25" Type="http://schemas.openxmlformats.org/officeDocument/2006/relationships/hyperlink" Target="https://www.vlaio.be/nl/begeleiding-advies/moeilijkhedencoronavirus/specifieke-maatregelen-mbt-het-coronavirus/coronavir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ebelfin.be/nl/journalisten/artikel/banken-en-overheid-treffen-maatregelen-om-bedrijven-en-particulieren" TargetMode="External"/><Relationship Id="rId20" Type="http://schemas.openxmlformats.org/officeDocument/2006/relationships/hyperlink" Target="https://www.vlaio.be/nl/begeleiding-advies/moeilijkhedencoronavirus/specifieke-maatregelen-mbt-het-coronavirus/coronavirus" TargetMode="External"/><Relationship Id="rId29" Type="http://schemas.openxmlformats.org/officeDocument/2006/relationships/hyperlink" Target="https://www.aanvraagcoronapremie.be/?utm_source=corona%20hinderpremie_mailadressen&amp;utm_campaign=5e8516764d-EMAIL_CAMPAIGN_2020_03_26_corona%20hinderpremie_COPY&amp;utm_medium=email&amp;utm_term=0_2065674978-5e8516764d-85107987&amp;tdtoken=MpFvSs308B3ITARuHB7Ou%2BXu7CMsGTmyZIEKf56TxOo%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rk.belgie.be/nl/nieuws/update-coronavirus-preventiemaatregelen-en-arbeidsrechtelijke-gevolgen" TargetMode="External"/><Relationship Id="rId24" Type="http://schemas.openxmlformats.org/officeDocument/2006/relationships/hyperlink" Target="https://www.vlaio.be/nl/begeleiding-advies/moeilijkhedencoronavirus/specifieke-maatregelen-mbt-het-coronavirus/coronaviru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va.be/nl/nieuws/tijdelijke-werkloosheid-ten-gevolge-van-het-uitbreken-van-het-coronavirus-covid-19-vereenvoudiging-van-de-procedure" TargetMode="External"/><Relationship Id="rId23" Type="http://schemas.openxmlformats.org/officeDocument/2006/relationships/hyperlink" Target="https://belastingen.vlaanderen.be/coronamaatregelen-vlaamse-belastingdienst" TargetMode="External"/><Relationship Id="rId28" Type="http://schemas.openxmlformats.org/officeDocument/2006/relationships/hyperlink" Target="https://vlaio.be/nl/subsidies-financiering/corona-hinderpremie/wie-heeft-recht-op-een-corona-hinderpremie" TargetMode="External"/><Relationship Id="rId36" Type="http://schemas.openxmlformats.org/officeDocument/2006/relationships/theme" Target="theme/theme1.xml"/><Relationship Id="rId10" Type="http://schemas.openxmlformats.org/officeDocument/2006/relationships/hyperlink" Target="https://economie.fgov.be/nl/themas/ondernemingen/coronavirus/informatie-voor-ondernemingen/coronavirus" TargetMode="External"/><Relationship Id="rId19" Type="http://schemas.openxmlformats.org/officeDocument/2006/relationships/hyperlink" Target="https://www.vlaio.be/nl/nieuws/compensatiepremie-voor-ondernemers-die-zwaar-omzetverlies-hebben" TargetMode="External"/><Relationship Id="rId31" Type="http://schemas.openxmlformats.org/officeDocument/2006/relationships/hyperlink" Target="https://www.horecavlaanderen.be/2020/elkeeurotelt-horeca-vlaanderen-op-de-barricade-voor-flexibele-huurregeling" TargetMode="External"/><Relationship Id="rId4" Type="http://schemas.openxmlformats.org/officeDocument/2006/relationships/webSettings" Target="webSettings.xml"/><Relationship Id="rId9" Type="http://schemas.openxmlformats.org/officeDocument/2006/relationships/hyperlink" Target="https://economie.fgov.be/nl/themas/ondernemingen/coronavirus/informatie-voor-ondernemingen/coronavirus-de-economische" TargetMode="External"/><Relationship Id="rId14" Type="http://schemas.openxmlformats.org/officeDocument/2006/relationships/hyperlink" Target="https://financien.belgium.be/nl/Actueel/coronavirus-bijkomende-steunmaatregelen-btw-bedrijfsvoorheffing-uitstel" TargetMode="External"/><Relationship Id="rId22" Type="http://schemas.openxmlformats.org/officeDocument/2006/relationships/hyperlink" Target="https://www.vlaio.be/nl/begeleiding-advies/moeilijkhedencoronavirus/specifieke-maatregelen-mbt-het-coronavirus/coronavirus" TargetMode="External"/><Relationship Id="rId27" Type="http://schemas.openxmlformats.org/officeDocument/2006/relationships/hyperlink" Target="https://www.vlaio.be/nl/subsidies-financiering/subsidiedatabank/overbruggingsrecht-voor-zelfstandigen-coronavirus" TargetMode="External"/><Relationship Id="rId30" Type="http://schemas.openxmlformats.org/officeDocument/2006/relationships/hyperlink" Target="https://www.dyzo.be" TargetMode="External"/><Relationship Id="rId35" Type="http://schemas.openxmlformats.org/officeDocument/2006/relationships/fontTable" Target="fontTable.xml"/><Relationship Id="rId8" Type="http://schemas.openxmlformats.org/officeDocument/2006/relationships/hyperlink" Target="https://www.infocoronavirus.b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9825</Characters>
  <Application>Microsoft Office Word</Application>
  <DocSecurity>0</DocSecurity>
  <Lines>172</Lines>
  <Paragraphs>108</Paragraphs>
  <ScaleCrop>false</ScaleCrop>
  <HeadingPairs>
    <vt:vector size="2" baseType="variant">
      <vt:variant>
        <vt:lpstr>Title</vt:lpstr>
      </vt:variant>
      <vt:variant>
        <vt:i4>1</vt:i4>
      </vt:variant>
    </vt:vector>
  </HeadingPairs>
  <TitlesOfParts>
    <vt:vector size="1" baseType="lpstr">
      <vt:lpstr>Maatregelen Coronavirus DEEL 8</vt:lpstr>
    </vt:vector>
  </TitlesOfParts>
  <Manager/>
  <Company>Schellter - AVAP - FIF - EWI - EIS - BCTE</Company>
  <LinksUpToDate>false</LinksUpToDate>
  <CharactersWithSpaces>11269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8</dc:title>
  <dc:subject/>
  <dc:creator>Peter Schellinck</dc:creator>
  <cp:keywords/>
  <dc:description/>
  <cp:lastModifiedBy>Peter Schellinck</cp:lastModifiedBy>
  <cp:revision>2</cp:revision>
  <dcterms:created xsi:type="dcterms:W3CDTF">2020-04-20T14:21:00Z</dcterms:created>
  <dcterms:modified xsi:type="dcterms:W3CDTF">2020-04-20T14:21:00Z</dcterms:modified>
  <cp:category/>
</cp:coreProperties>
</file>